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0E946" w14:textId="0FE0C55D" w:rsidR="005C74C5" w:rsidRDefault="005C74C5" w:rsidP="005C74C5">
      <w:pPr>
        <w:jc w:val="center"/>
        <w:rPr>
          <w:u w:val="single"/>
        </w:rPr>
      </w:pPr>
      <w:r>
        <w:rPr>
          <w:u w:val="single"/>
        </w:rPr>
        <w:t>Sage Rutty and Company</w:t>
      </w:r>
    </w:p>
    <w:p w14:paraId="3D003A41" w14:textId="02D56A79" w:rsidR="005C74C5" w:rsidRDefault="005C74C5" w:rsidP="005C74C5">
      <w:pPr>
        <w:jc w:val="center"/>
        <w:rPr>
          <w:u w:val="single"/>
        </w:rPr>
      </w:pPr>
      <w:r>
        <w:rPr>
          <w:u w:val="single"/>
        </w:rPr>
        <w:t>Commission/Transaction Charges</w:t>
      </w:r>
    </w:p>
    <w:p w14:paraId="50625B8E" w14:textId="685F27E2" w:rsidR="005C74C5" w:rsidRDefault="005C74C5" w:rsidP="005C74C5">
      <w:pPr>
        <w:jc w:val="center"/>
        <w:rPr>
          <w:u w:val="single"/>
        </w:rPr>
      </w:pPr>
    </w:p>
    <w:p w14:paraId="2589FD04" w14:textId="4595FB83" w:rsidR="005C74C5" w:rsidRDefault="005C74C5" w:rsidP="005C74C5">
      <w:r>
        <w:t xml:space="preserve">Purchases and sales of </w:t>
      </w:r>
      <w:r w:rsidR="00451D30">
        <w:t>S</w:t>
      </w:r>
      <w:r>
        <w:t>tocks</w:t>
      </w:r>
      <w:r w:rsidR="00451D30">
        <w:t xml:space="preserve"> (equities)</w:t>
      </w:r>
      <w:r w:rsidR="00160A7F">
        <w:t>, Rights, Warrants,</w:t>
      </w:r>
      <w:r w:rsidR="00451D30">
        <w:t xml:space="preserve"> Exchange Traded Funds (ETFs), and Options</w:t>
      </w:r>
      <w:r>
        <w:t xml:space="preserve"> held in a Brokerage Account incur fees and charges on both the purchase and the sale.  </w:t>
      </w:r>
      <w:r w:rsidR="00DF2C54">
        <w:t>Commissions will generally range from 0.00% - 3.00%, depending on the type of product, the size (number of shares and/or principal amount) of the transaction, and the arrangement you have with your financial advisor</w:t>
      </w:r>
      <w:r>
        <w:t xml:space="preserve">. </w:t>
      </w:r>
      <w:r w:rsidR="004003BE">
        <w:t xml:space="preserve"> </w:t>
      </w:r>
      <w:r w:rsidR="00177156">
        <w:t>The minimum commission charge is $44.80.</w:t>
      </w:r>
      <w:r w:rsidR="004003BE">
        <w:t xml:space="preserve">  A Postage and handling fee of $</w:t>
      </w:r>
      <w:r w:rsidR="006054C6">
        <w:t>5.50</w:t>
      </w:r>
      <w:r w:rsidR="004003BE">
        <w:t xml:space="preserve"> and the SEC fee</w:t>
      </w:r>
      <w:r w:rsidR="00DF2C54">
        <w:t>*</w:t>
      </w:r>
      <w:r w:rsidR="004003BE">
        <w:t xml:space="preserve"> (if applicable) </w:t>
      </w:r>
      <w:proofErr w:type="gramStart"/>
      <w:r w:rsidR="004003BE">
        <w:t>are</w:t>
      </w:r>
      <w:proofErr w:type="gramEnd"/>
      <w:r w:rsidR="004003BE">
        <w:t xml:space="preserve"> </w:t>
      </w:r>
      <w:r w:rsidR="00C17519">
        <w:t>additional fees</w:t>
      </w:r>
      <w:r w:rsidR="004003BE">
        <w:t>.</w:t>
      </w:r>
    </w:p>
    <w:p w14:paraId="5135EE22" w14:textId="1CFD7DB3" w:rsidR="00B21C9D" w:rsidRPr="00563F92" w:rsidRDefault="00B21C9D" w:rsidP="005C74C5">
      <w:pPr>
        <w:rPr>
          <w:b/>
          <w:bCs/>
        </w:rPr>
      </w:pPr>
      <w:r w:rsidRPr="00563F92">
        <w:rPr>
          <w:b/>
          <w:bCs/>
          <w:highlight w:val="yellow"/>
        </w:rPr>
        <w:t>You may request the calculation of the commission prior to any purchase or sale transaction.</w:t>
      </w:r>
    </w:p>
    <w:p w14:paraId="2ACB0BF6" w14:textId="023BD50C" w:rsidR="005C74C5" w:rsidRDefault="005C74C5" w:rsidP="005C74C5">
      <w:r>
        <w:t xml:space="preserve">The following table indicates </w:t>
      </w:r>
      <w:r w:rsidR="004866F8">
        <w:t xml:space="preserve">examples of </w:t>
      </w:r>
      <w:r>
        <w:t>the approximate commission on either a purchase o</w:t>
      </w:r>
      <w:r w:rsidR="004866F8">
        <w:t>r</w:t>
      </w:r>
      <w:r>
        <w:t xml:space="preserve"> sale.  </w:t>
      </w:r>
    </w:p>
    <w:p w14:paraId="06DC15AC" w14:textId="5806CE2D" w:rsidR="005C74C5" w:rsidRDefault="005C74C5" w:rsidP="005C74C5">
      <w:pPr>
        <w:rPr>
          <w:b/>
          <w:bCs/>
          <w:u w:val="single"/>
        </w:rPr>
      </w:pPr>
      <w:bookmarkStart w:id="0" w:name="_Hlk43123206"/>
      <w:r>
        <w:rPr>
          <w:b/>
          <w:bCs/>
          <w:u w:val="single"/>
        </w:rPr>
        <w:t>Shares</w:t>
      </w:r>
      <w:r>
        <w:tab/>
      </w:r>
      <w:r>
        <w:tab/>
      </w:r>
      <w:r w:rsidR="00177156">
        <w:rPr>
          <w:b/>
          <w:bCs/>
          <w:u w:val="single"/>
        </w:rPr>
        <w:t>$-Price/share</w:t>
      </w:r>
      <w:r w:rsidR="00177156">
        <w:tab/>
      </w:r>
      <w:r w:rsidR="00177156">
        <w:tab/>
      </w:r>
      <w:r w:rsidR="000A756A">
        <w:t xml:space="preserve">         </w:t>
      </w:r>
      <w:r w:rsidR="00177156">
        <w:rPr>
          <w:b/>
          <w:bCs/>
          <w:u w:val="single"/>
        </w:rPr>
        <w:t>Commission</w:t>
      </w:r>
    </w:p>
    <w:p w14:paraId="5E4F3672" w14:textId="771F8699" w:rsidR="00177156" w:rsidRDefault="00177156" w:rsidP="00177156">
      <w:pPr>
        <w:pStyle w:val="NoSpacing"/>
      </w:pPr>
      <w:r>
        <w:t>100</w:t>
      </w:r>
      <w:r>
        <w:tab/>
      </w:r>
      <w:r>
        <w:tab/>
        <w:t>30.00</w:t>
      </w:r>
      <w:r>
        <w:tab/>
      </w:r>
      <w:r>
        <w:tab/>
        <w:t xml:space="preserve"> </w:t>
      </w:r>
      <w:r>
        <w:tab/>
      </w:r>
      <w:r>
        <w:tab/>
        <w:t xml:space="preserve">  76.28</w:t>
      </w:r>
    </w:p>
    <w:p w14:paraId="52BE0971" w14:textId="5B2F580D" w:rsidR="00177156" w:rsidRDefault="00177156" w:rsidP="00177156">
      <w:pPr>
        <w:pStyle w:val="NoSpacing"/>
      </w:pPr>
      <w:r>
        <w:t>250</w:t>
      </w:r>
      <w:r>
        <w:tab/>
      </w:r>
      <w:r>
        <w:tab/>
        <w:t>45.00</w:t>
      </w:r>
      <w:r>
        <w:tab/>
      </w:r>
      <w:r>
        <w:tab/>
      </w:r>
      <w:r>
        <w:tab/>
      </w:r>
      <w:r>
        <w:tab/>
        <w:t>248.16</w:t>
      </w:r>
    </w:p>
    <w:p w14:paraId="4251C264" w14:textId="6B44406A" w:rsidR="00177156" w:rsidRDefault="00177156" w:rsidP="00177156">
      <w:pPr>
        <w:pStyle w:val="NoSpacing"/>
      </w:pPr>
      <w:r>
        <w:t>300</w:t>
      </w:r>
      <w:r>
        <w:tab/>
      </w:r>
      <w:r>
        <w:tab/>
        <w:t>19.00</w:t>
      </w:r>
      <w:r>
        <w:tab/>
      </w:r>
      <w:r>
        <w:tab/>
      </w:r>
      <w:r>
        <w:tab/>
      </w:r>
      <w:r>
        <w:tab/>
        <w:t>142.75</w:t>
      </w:r>
    </w:p>
    <w:p w14:paraId="3468112E" w14:textId="0616739F" w:rsidR="00177156" w:rsidRDefault="00177156" w:rsidP="00177156">
      <w:pPr>
        <w:pStyle w:val="NoSpacing"/>
      </w:pPr>
      <w:r>
        <w:t>400</w:t>
      </w:r>
      <w:r>
        <w:tab/>
      </w:r>
      <w:r>
        <w:tab/>
        <w:t>65.00</w:t>
      </w:r>
      <w:r>
        <w:tab/>
      </w:r>
      <w:r>
        <w:tab/>
      </w:r>
      <w:r>
        <w:tab/>
      </w:r>
      <w:r>
        <w:tab/>
        <w:t>397.28</w:t>
      </w:r>
    </w:p>
    <w:p w14:paraId="265E5B21" w14:textId="71B261E1" w:rsidR="00177156" w:rsidRDefault="00177156" w:rsidP="00177156">
      <w:pPr>
        <w:pStyle w:val="NoSpacing"/>
      </w:pPr>
      <w:r>
        <w:t>500</w:t>
      </w:r>
      <w:r>
        <w:tab/>
      </w:r>
      <w:r>
        <w:tab/>
        <w:t>20.00</w:t>
      </w:r>
      <w:r>
        <w:tab/>
      </w:r>
      <w:r>
        <w:tab/>
      </w:r>
      <w:r>
        <w:tab/>
      </w:r>
      <w:r>
        <w:tab/>
        <w:t>221.76</w:t>
      </w:r>
    </w:p>
    <w:p w14:paraId="6361DBC3" w14:textId="0F7BA36E" w:rsidR="00177156" w:rsidRDefault="00177156" w:rsidP="00177156">
      <w:pPr>
        <w:pStyle w:val="NoSpacing"/>
      </w:pPr>
      <w:r>
        <w:t>750</w:t>
      </w:r>
      <w:r>
        <w:tab/>
      </w:r>
      <w:r>
        <w:tab/>
        <w:t>50.00</w:t>
      </w:r>
      <w:r>
        <w:tab/>
      </w:r>
      <w:r>
        <w:tab/>
      </w:r>
      <w:r>
        <w:tab/>
      </w:r>
      <w:r>
        <w:tab/>
        <w:t>541.40</w:t>
      </w:r>
    </w:p>
    <w:bookmarkEnd w:id="0"/>
    <w:p w14:paraId="15397294" w14:textId="57ED5368" w:rsidR="00177156" w:rsidRDefault="00177156" w:rsidP="00177156">
      <w:pPr>
        <w:pStyle w:val="NoSpacing"/>
      </w:pPr>
    </w:p>
    <w:p w14:paraId="46A5AD19" w14:textId="10CC9F40" w:rsidR="00177156" w:rsidRDefault="00177156" w:rsidP="00177156">
      <w:pPr>
        <w:pStyle w:val="NoSpacing"/>
      </w:pPr>
      <w:r>
        <w:t>*SEC Fee on sale transactions equal</w:t>
      </w:r>
      <w:r w:rsidR="00DF2C54">
        <w:t>s</w:t>
      </w:r>
      <w:r>
        <w:t xml:space="preserve"> $20.70 for every $1,000,000 in sales proceeds.  To </w:t>
      </w:r>
      <w:r w:rsidR="003724ED">
        <w:t>approximate the</w:t>
      </w:r>
      <w:r>
        <w:t xml:space="preserve"> SEC Fee, multiply your Sale Proceeds by $0.0000207.</w:t>
      </w:r>
    </w:p>
    <w:p w14:paraId="5B22B224" w14:textId="5D190769" w:rsidR="000A756A" w:rsidRDefault="000A756A" w:rsidP="00177156">
      <w:pPr>
        <w:pStyle w:val="NoSpacing"/>
      </w:pPr>
    </w:p>
    <w:p w14:paraId="47EE51F5" w14:textId="042D2FB6" w:rsidR="000A756A" w:rsidRDefault="000A756A" w:rsidP="00177156">
      <w:pPr>
        <w:pStyle w:val="NoSpacing"/>
      </w:pPr>
      <w:r>
        <w:t>Option transactions also incur fees and charges on both purchases and sales.  The minimum commission charge is $44.80.  A postage and handling fee of $</w:t>
      </w:r>
      <w:r w:rsidR="006054C6">
        <w:t>5.5</w:t>
      </w:r>
      <w:r>
        <w:t xml:space="preserve">0 and an SEC fee (on sales, as applicable) are </w:t>
      </w:r>
      <w:r w:rsidR="00C17519">
        <w:t>additional fees</w:t>
      </w:r>
      <w:r>
        <w:t>.</w:t>
      </w:r>
    </w:p>
    <w:p w14:paraId="32A71713" w14:textId="77777777" w:rsidR="000A756A" w:rsidRDefault="000A756A" w:rsidP="00177156">
      <w:pPr>
        <w:pStyle w:val="NoSpacing"/>
      </w:pPr>
    </w:p>
    <w:p w14:paraId="1CBD4341" w14:textId="6E563588" w:rsidR="000A756A" w:rsidRDefault="000A756A" w:rsidP="000A756A">
      <w:pPr>
        <w:rPr>
          <w:b/>
          <w:bCs/>
          <w:u w:val="single"/>
        </w:rPr>
      </w:pPr>
      <w:r w:rsidRPr="000A756A">
        <w:rPr>
          <w:b/>
          <w:bCs/>
          <w:u w:val="single"/>
        </w:rPr>
        <w:t>Options</w:t>
      </w:r>
      <w:r>
        <w:tab/>
      </w:r>
      <w:r>
        <w:rPr>
          <w:b/>
          <w:bCs/>
          <w:u w:val="single"/>
        </w:rPr>
        <w:t>$-Price/Option</w:t>
      </w:r>
      <w:r>
        <w:tab/>
      </w:r>
      <w:r>
        <w:tab/>
        <w:t xml:space="preserve">        </w:t>
      </w:r>
      <w:r>
        <w:rPr>
          <w:b/>
          <w:bCs/>
          <w:u w:val="single"/>
        </w:rPr>
        <w:t>Commission</w:t>
      </w:r>
    </w:p>
    <w:p w14:paraId="23C9CACA" w14:textId="459E5926" w:rsidR="000A756A" w:rsidRDefault="000A756A" w:rsidP="000A756A">
      <w:pPr>
        <w:pStyle w:val="NoSpacing"/>
      </w:pPr>
      <w:r>
        <w:t>1</w:t>
      </w:r>
      <w:r>
        <w:tab/>
      </w:r>
      <w:r>
        <w:tab/>
      </w:r>
      <w:r w:rsidR="00205065">
        <w:t>5</w:t>
      </w:r>
      <w:r>
        <w:t>.00</w:t>
      </w:r>
      <w:r>
        <w:tab/>
      </w:r>
      <w:r>
        <w:tab/>
        <w:t xml:space="preserve"> </w:t>
      </w:r>
      <w:r>
        <w:tab/>
      </w:r>
      <w:r>
        <w:tab/>
        <w:t xml:space="preserve">  </w:t>
      </w:r>
      <w:r w:rsidR="00205065">
        <w:t>44</w:t>
      </w:r>
      <w:r>
        <w:t>.</w:t>
      </w:r>
      <w:r w:rsidR="00205065">
        <w:t>80</w:t>
      </w:r>
    </w:p>
    <w:p w14:paraId="0F756760" w14:textId="137833DB" w:rsidR="000A756A" w:rsidRDefault="000A756A" w:rsidP="000A756A">
      <w:pPr>
        <w:pStyle w:val="NoSpacing"/>
      </w:pPr>
      <w:r>
        <w:t>5</w:t>
      </w:r>
      <w:r>
        <w:tab/>
      </w:r>
      <w:r>
        <w:tab/>
      </w:r>
      <w:r w:rsidR="00205065">
        <w:t>10</w:t>
      </w:r>
      <w:r>
        <w:t>.00</w:t>
      </w:r>
      <w:r>
        <w:tab/>
      </w:r>
      <w:r>
        <w:tab/>
      </w:r>
      <w:r>
        <w:tab/>
      </w:r>
      <w:r>
        <w:tab/>
      </w:r>
      <w:r w:rsidR="00205065">
        <w:t>125.10</w:t>
      </w:r>
    </w:p>
    <w:p w14:paraId="260B8600" w14:textId="4A04E0DF" w:rsidR="000A756A" w:rsidRDefault="000A756A" w:rsidP="000A756A">
      <w:pPr>
        <w:pStyle w:val="NoSpacing"/>
      </w:pPr>
      <w:r>
        <w:t>10</w:t>
      </w:r>
      <w:r>
        <w:tab/>
      </w:r>
      <w:r>
        <w:tab/>
      </w:r>
      <w:r w:rsidR="00205065">
        <w:t>20</w:t>
      </w:r>
      <w:r>
        <w:t>.00</w:t>
      </w:r>
      <w:r>
        <w:tab/>
      </w:r>
      <w:r>
        <w:tab/>
      </w:r>
      <w:r>
        <w:tab/>
      </w:r>
      <w:r>
        <w:tab/>
      </w:r>
      <w:r w:rsidR="00205065">
        <w:t>338.51</w:t>
      </w:r>
    </w:p>
    <w:p w14:paraId="2320635A" w14:textId="44369F53" w:rsidR="000A756A" w:rsidRDefault="000A756A" w:rsidP="000A756A">
      <w:pPr>
        <w:pStyle w:val="NoSpacing"/>
      </w:pPr>
      <w:r>
        <w:t>20</w:t>
      </w:r>
      <w:r>
        <w:tab/>
      </w:r>
      <w:r>
        <w:tab/>
      </w:r>
      <w:r w:rsidR="00205065">
        <w:t xml:space="preserve">  1</w:t>
      </w:r>
      <w:r>
        <w:t>.00</w:t>
      </w:r>
      <w:r>
        <w:tab/>
      </w:r>
      <w:r>
        <w:tab/>
      </w:r>
      <w:r>
        <w:tab/>
      </w:r>
      <w:r>
        <w:tab/>
      </w:r>
      <w:r w:rsidR="00205065">
        <w:t>179.57</w:t>
      </w:r>
    </w:p>
    <w:p w14:paraId="7E8B056C" w14:textId="365BEB02" w:rsidR="000953C0" w:rsidRDefault="000953C0" w:rsidP="000A756A">
      <w:pPr>
        <w:pStyle w:val="NoSpacing"/>
      </w:pPr>
    </w:p>
    <w:p w14:paraId="2F05A662" w14:textId="77777777" w:rsidR="007A296B" w:rsidRPr="00105371" w:rsidRDefault="0038215C" w:rsidP="000A756A">
      <w:pPr>
        <w:pStyle w:val="NoSpacing"/>
        <w:rPr>
          <w:i/>
          <w:iCs/>
        </w:rPr>
      </w:pPr>
      <w:r w:rsidRPr="00105371">
        <w:rPr>
          <w:i/>
          <w:iCs/>
        </w:rPr>
        <w:t xml:space="preserve">Higher rates may occur when involving a very complex transaction, a stock with a high share price (where even a small share purchase would equate to a large dollar value transaction) or when extensive </w:t>
      </w:r>
      <w:r w:rsidR="007A296B" w:rsidRPr="00105371">
        <w:rPr>
          <w:i/>
          <w:iCs/>
        </w:rPr>
        <w:t>work was necessary to implement the transaction (i.e., illiquid security, extensive research needed, etc.).</w:t>
      </w:r>
    </w:p>
    <w:p w14:paraId="7B12FFFD" w14:textId="77777777" w:rsidR="007A296B" w:rsidRDefault="007A296B" w:rsidP="000A756A">
      <w:pPr>
        <w:pStyle w:val="NoSpacing"/>
      </w:pPr>
    </w:p>
    <w:p w14:paraId="64CC29AF" w14:textId="5D66C05B" w:rsidR="0033198D" w:rsidRPr="00105371" w:rsidRDefault="007A296B" w:rsidP="00177156">
      <w:pPr>
        <w:pStyle w:val="NoSpacing"/>
        <w:rPr>
          <w:i/>
          <w:iCs/>
        </w:rPr>
      </w:pPr>
      <w:r w:rsidRPr="00105371">
        <w:rPr>
          <w:i/>
          <w:iCs/>
        </w:rPr>
        <w:t>Transactions of a very small share quantity and/or very low share price may approach a commission of 5% of the total market value of the trade.</w:t>
      </w:r>
    </w:p>
    <w:p w14:paraId="3F18997C" w14:textId="77777777" w:rsidR="0033198D" w:rsidRDefault="0033198D" w:rsidP="00177156">
      <w:pPr>
        <w:pStyle w:val="NoSpacing"/>
      </w:pPr>
    </w:p>
    <w:p w14:paraId="47E47BEA" w14:textId="77777777" w:rsidR="00177156" w:rsidRDefault="00177156" w:rsidP="00177156">
      <w:pPr>
        <w:pStyle w:val="NoSpacing"/>
      </w:pPr>
    </w:p>
    <w:p w14:paraId="6295658E" w14:textId="77777777" w:rsidR="00177156" w:rsidRPr="00177156" w:rsidRDefault="00177156" w:rsidP="00177156">
      <w:pPr>
        <w:pStyle w:val="NoSpacing"/>
      </w:pPr>
    </w:p>
    <w:p w14:paraId="4DC0576C" w14:textId="77777777" w:rsidR="005C74C5" w:rsidRPr="005C74C5" w:rsidRDefault="005C74C5" w:rsidP="005C74C5"/>
    <w:sectPr w:rsidR="005C74C5" w:rsidRPr="005C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C5"/>
    <w:rsid w:val="000953C0"/>
    <w:rsid w:val="000A756A"/>
    <w:rsid w:val="00105371"/>
    <w:rsid w:val="00160A7F"/>
    <w:rsid w:val="00177156"/>
    <w:rsid w:val="00205065"/>
    <w:rsid w:val="0033198D"/>
    <w:rsid w:val="003724ED"/>
    <w:rsid w:val="0038215C"/>
    <w:rsid w:val="004003BE"/>
    <w:rsid w:val="00451D30"/>
    <w:rsid w:val="004866F8"/>
    <w:rsid w:val="004F623A"/>
    <w:rsid w:val="00563F92"/>
    <w:rsid w:val="005C74C5"/>
    <w:rsid w:val="006054C6"/>
    <w:rsid w:val="007A296B"/>
    <w:rsid w:val="00B21C9D"/>
    <w:rsid w:val="00C17519"/>
    <w:rsid w:val="00D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028EA"/>
  <w15:chartTrackingRefBased/>
  <w15:docId w15:val="{D426A866-455A-430F-8778-FC1A95D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D00AF64D3A24A8CA3A127BB233EAC" ma:contentTypeVersion="4" ma:contentTypeDescription="Create a new document." ma:contentTypeScope="" ma:versionID="fd12cff08d5166657bc14f5a7c6865e5">
  <xsd:schema xmlns:xsd="http://www.w3.org/2001/XMLSchema" xmlns:xs="http://www.w3.org/2001/XMLSchema" xmlns:p="http://schemas.microsoft.com/office/2006/metadata/properties" xmlns:ns3="af864751-3de4-4600-9fed-e30029b37c4a" targetNamespace="http://schemas.microsoft.com/office/2006/metadata/properties" ma:root="true" ma:fieldsID="883aad8ea0e9a7e3d6ee3aed1571f713" ns3:_="">
    <xsd:import namespace="af864751-3de4-4600-9fed-e30029b37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64751-3de4-4600-9fed-e30029b37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21434-D927-4055-8CAF-953933B9A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471E8-8D59-47BF-B90A-F544D53E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64751-3de4-4600-9fed-e30029b37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CA2889-E518-4B0F-A31B-4AD2E309AD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wholly@cid6512.onmicrosoft.com</dc:creator>
  <cp:keywords/>
  <dc:description/>
  <cp:lastModifiedBy>Robert Lohwater, Sage Rutty Co.</cp:lastModifiedBy>
  <cp:revision>8</cp:revision>
  <dcterms:created xsi:type="dcterms:W3CDTF">2020-07-23T18:53:00Z</dcterms:created>
  <dcterms:modified xsi:type="dcterms:W3CDTF">2020-07-23T19:08:00Z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0x0101008D9D00AF64D3A24A8CA3A127BB233EAC</vt:lpwstr>
  </property>
</Properties>
</file>