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A301" w14:textId="5A28BF99" w:rsidR="00D57A87" w:rsidRPr="00BA776B" w:rsidRDefault="00D57A87" w:rsidP="006A1863">
      <w:pPr>
        <w:pStyle w:val="Heading1"/>
        <w:spacing w:before="0"/>
        <w:ind w:left="0"/>
        <w:rPr>
          <w:rFonts w:asciiTheme="minorHAnsi" w:hAnsiTheme="minorHAnsi" w:cstheme="minorHAnsi"/>
          <w:b/>
          <w:bCs/>
          <w:color w:val="1F497D" w:themeColor="text2"/>
        </w:rPr>
      </w:pPr>
      <w:r w:rsidRPr="00BA776B">
        <w:rPr>
          <w:rFonts w:asciiTheme="minorHAnsi" w:hAnsiTheme="minorHAnsi" w:cstheme="minorHAnsi"/>
          <w:b/>
          <w:bCs/>
          <w:color w:val="1F497D" w:themeColor="text2"/>
        </w:rPr>
        <w:t>Business Continuity</w:t>
      </w:r>
      <w:r w:rsidR="00E46101" w:rsidRPr="00BA776B">
        <w:rPr>
          <w:rFonts w:asciiTheme="minorHAnsi" w:hAnsiTheme="minorHAnsi" w:cstheme="minorHAnsi"/>
          <w:b/>
          <w:bCs/>
          <w:color w:val="1F497D" w:themeColor="text2"/>
        </w:rPr>
        <w:t xml:space="preserve"> Summary</w:t>
      </w:r>
    </w:p>
    <w:p w14:paraId="2FB2D418" w14:textId="58D0DFD9" w:rsidR="00645C21" w:rsidRPr="007842C9" w:rsidRDefault="00E60284" w:rsidP="006A1863">
      <w:pPr>
        <w:spacing w:after="120"/>
        <w:rPr>
          <w:rFonts w:cstheme="minorHAnsi"/>
          <w:sz w:val="19"/>
          <w:szCs w:val="19"/>
        </w:rPr>
      </w:pPr>
      <w:r w:rsidRPr="007842C9">
        <w:rPr>
          <w:rFonts w:cstheme="minorHAnsi"/>
          <w:sz w:val="19"/>
          <w:szCs w:val="19"/>
        </w:rPr>
        <w:t>Sage Rutty</w:t>
      </w:r>
      <w:r w:rsidR="00AF7CBA" w:rsidRPr="007842C9">
        <w:rPr>
          <w:rFonts w:cstheme="minorHAnsi"/>
          <w:sz w:val="19"/>
          <w:szCs w:val="19"/>
        </w:rPr>
        <w:t xml:space="preserve"> has developed a comprehensive</w:t>
      </w:r>
      <w:r w:rsidRPr="007842C9">
        <w:rPr>
          <w:rFonts w:cstheme="minorHAnsi"/>
          <w:sz w:val="19"/>
          <w:szCs w:val="19"/>
        </w:rPr>
        <w:t xml:space="preserve"> Business Continuity</w:t>
      </w:r>
      <w:r w:rsidR="00AF7CBA" w:rsidRPr="007842C9">
        <w:rPr>
          <w:rFonts w:cstheme="minorHAnsi"/>
          <w:sz w:val="19"/>
          <w:szCs w:val="19"/>
        </w:rPr>
        <w:t xml:space="preserve"> Plan</w:t>
      </w:r>
      <w:r w:rsidR="005F3C83" w:rsidRPr="007842C9">
        <w:rPr>
          <w:rFonts w:cstheme="minorHAnsi"/>
          <w:sz w:val="19"/>
          <w:szCs w:val="19"/>
        </w:rPr>
        <w:t xml:space="preserve"> (BCP)</w:t>
      </w:r>
      <w:r w:rsidR="00AF7CBA" w:rsidRPr="007842C9">
        <w:rPr>
          <w:rFonts w:cstheme="minorHAnsi"/>
          <w:sz w:val="19"/>
          <w:szCs w:val="19"/>
        </w:rPr>
        <w:t xml:space="preserve"> </w:t>
      </w:r>
      <w:r w:rsidR="00F976A4" w:rsidRPr="007842C9">
        <w:rPr>
          <w:rFonts w:cstheme="minorHAnsi"/>
          <w:sz w:val="19"/>
          <w:szCs w:val="19"/>
        </w:rPr>
        <w:t>to</w:t>
      </w:r>
      <w:r w:rsidRPr="007842C9">
        <w:rPr>
          <w:rFonts w:cstheme="minorHAnsi"/>
          <w:sz w:val="19"/>
          <w:szCs w:val="19"/>
        </w:rPr>
        <w:t xml:space="preserve"> identify personnel</w:t>
      </w:r>
      <w:r w:rsidR="00B82AF7" w:rsidRPr="007842C9">
        <w:rPr>
          <w:rFonts w:cstheme="minorHAnsi"/>
          <w:sz w:val="19"/>
          <w:szCs w:val="19"/>
        </w:rPr>
        <w:t xml:space="preserve"> </w:t>
      </w:r>
      <w:r w:rsidR="0075682C" w:rsidRPr="007842C9">
        <w:rPr>
          <w:rFonts w:cstheme="minorHAnsi"/>
          <w:sz w:val="19"/>
          <w:szCs w:val="19"/>
        </w:rPr>
        <w:t xml:space="preserve">responsible </w:t>
      </w:r>
      <w:r w:rsidR="00A50179" w:rsidRPr="007842C9">
        <w:rPr>
          <w:rFonts w:cstheme="minorHAnsi"/>
          <w:sz w:val="19"/>
          <w:szCs w:val="19"/>
        </w:rPr>
        <w:t>for responding</w:t>
      </w:r>
      <w:r w:rsidRPr="007842C9">
        <w:rPr>
          <w:rFonts w:cstheme="minorHAnsi"/>
          <w:sz w:val="19"/>
          <w:szCs w:val="19"/>
        </w:rPr>
        <w:t xml:space="preserve"> in the event of a disaster; safeguard employees</w:t>
      </w:r>
      <w:r w:rsidR="00214D78" w:rsidRPr="007842C9">
        <w:rPr>
          <w:rFonts w:cstheme="minorHAnsi"/>
          <w:sz w:val="19"/>
          <w:szCs w:val="19"/>
        </w:rPr>
        <w:t>’</w:t>
      </w:r>
      <w:r w:rsidRPr="007842C9">
        <w:rPr>
          <w:rFonts w:cstheme="minorHAnsi"/>
          <w:sz w:val="19"/>
          <w:szCs w:val="19"/>
        </w:rPr>
        <w:t xml:space="preserve"> lives and firm property; evaluate the situation and initiate appropriate action; recover and resume operations to allow continuation of business; provide customers with access to their funds and securities; and protect books and records. The BCP was developed considering the types of business conducted</w:t>
      </w:r>
      <w:r w:rsidR="00214D78" w:rsidRPr="007842C9">
        <w:rPr>
          <w:rFonts w:cstheme="minorHAnsi"/>
          <w:sz w:val="19"/>
          <w:szCs w:val="19"/>
        </w:rPr>
        <w:t>,</w:t>
      </w:r>
      <w:r w:rsidRPr="007842C9">
        <w:rPr>
          <w:rFonts w:cstheme="minorHAnsi"/>
          <w:sz w:val="19"/>
          <w:szCs w:val="19"/>
        </w:rPr>
        <w:t xml:space="preserve"> systems critical to support business</w:t>
      </w:r>
      <w:r w:rsidR="00214D78" w:rsidRPr="007842C9">
        <w:rPr>
          <w:rFonts w:cstheme="minorHAnsi"/>
          <w:sz w:val="19"/>
          <w:szCs w:val="19"/>
        </w:rPr>
        <w:t>,</w:t>
      </w:r>
      <w:r w:rsidRPr="007842C9">
        <w:rPr>
          <w:rFonts w:cstheme="minorHAnsi"/>
          <w:sz w:val="19"/>
          <w:szCs w:val="19"/>
        </w:rPr>
        <w:t xml:space="preserve"> and geographic dispersion of offices and personnel.</w:t>
      </w:r>
    </w:p>
    <w:p w14:paraId="137FFFFD" w14:textId="099F24FE" w:rsidR="00CB05D1" w:rsidRPr="007842C9" w:rsidRDefault="00CB05D1" w:rsidP="006A1863">
      <w:pPr>
        <w:spacing w:before="120" w:after="120"/>
        <w:rPr>
          <w:rFonts w:cstheme="minorHAnsi"/>
          <w:sz w:val="19"/>
          <w:szCs w:val="19"/>
        </w:rPr>
      </w:pPr>
      <w:r w:rsidRPr="007842C9">
        <w:rPr>
          <w:rFonts w:cstheme="minorHAnsi"/>
          <w:sz w:val="19"/>
          <w:szCs w:val="19"/>
        </w:rPr>
        <w:t>As required by FINRA Rule 4370</w:t>
      </w:r>
      <w:r w:rsidR="00214D78" w:rsidRPr="007842C9">
        <w:rPr>
          <w:rFonts w:cstheme="minorHAnsi"/>
          <w:sz w:val="19"/>
          <w:szCs w:val="19"/>
        </w:rPr>
        <w:t>,</w:t>
      </w:r>
      <w:r w:rsidRPr="007842C9">
        <w:rPr>
          <w:rFonts w:cstheme="minorHAnsi"/>
          <w:sz w:val="19"/>
          <w:szCs w:val="19"/>
        </w:rPr>
        <w:t xml:space="preserve"> the following summarizes Sage Rutty</w:t>
      </w:r>
      <w:r w:rsidR="00214D78" w:rsidRPr="007842C9">
        <w:rPr>
          <w:rFonts w:cstheme="minorHAnsi"/>
          <w:sz w:val="19"/>
          <w:szCs w:val="19"/>
        </w:rPr>
        <w:t>’</w:t>
      </w:r>
      <w:r w:rsidRPr="007842C9">
        <w:rPr>
          <w:rFonts w:cstheme="minorHAnsi"/>
          <w:sz w:val="19"/>
          <w:szCs w:val="19"/>
        </w:rPr>
        <w:t xml:space="preserve">s </w:t>
      </w:r>
      <w:r w:rsidR="007D39B5" w:rsidRPr="007842C9">
        <w:rPr>
          <w:rFonts w:cstheme="minorHAnsi"/>
          <w:sz w:val="19"/>
          <w:szCs w:val="19"/>
        </w:rPr>
        <w:t xml:space="preserve">plan </w:t>
      </w:r>
      <w:r w:rsidRPr="007842C9">
        <w:rPr>
          <w:rFonts w:cstheme="minorHAnsi"/>
          <w:sz w:val="19"/>
          <w:szCs w:val="19"/>
        </w:rPr>
        <w:t>to address the possibility of a future Significant Business Disruption.</w:t>
      </w:r>
    </w:p>
    <w:p w14:paraId="2FB2D41A" w14:textId="24779ABD" w:rsidR="00645C21" w:rsidRPr="00B37FF9" w:rsidRDefault="00C2107E" w:rsidP="0064257F">
      <w:pPr>
        <w:pStyle w:val="Heading2"/>
        <w:spacing w:before="240"/>
        <w:ind w:left="0"/>
        <w:rPr>
          <w:rFonts w:asciiTheme="minorHAnsi" w:hAnsiTheme="minorHAnsi" w:cstheme="minorHAnsi"/>
          <w:i/>
          <w:iCs/>
        </w:rPr>
      </w:pPr>
      <w:r w:rsidRPr="00B37FF9">
        <w:rPr>
          <w:rFonts w:asciiTheme="minorHAnsi" w:hAnsiTheme="minorHAnsi" w:cstheme="minorHAnsi"/>
          <w:i/>
          <w:iCs/>
          <w:color w:val="153A64"/>
        </w:rPr>
        <w:t>Significant Business Disruptions</w:t>
      </w:r>
    </w:p>
    <w:p w14:paraId="44CADFAB" w14:textId="704CAD4D" w:rsidR="002E4ECF" w:rsidRPr="007842C9" w:rsidRDefault="002E4ECF" w:rsidP="00B33761">
      <w:pPr>
        <w:pStyle w:val="BodyText"/>
        <w:ind w:left="0"/>
        <w:rPr>
          <w:rFonts w:asciiTheme="minorHAnsi" w:eastAsia="Dotum" w:hAnsiTheme="minorHAnsi" w:cstheme="minorHAnsi"/>
          <w:sz w:val="19"/>
          <w:szCs w:val="19"/>
        </w:rPr>
      </w:pPr>
      <w:r w:rsidRPr="007842C9">
        <w:rPr>
          <w:rFonts w:asciiTheme="minorHAnsi" w:eastAsia="Dotum" w:hAnsiTheme="minorHAnsi" w:cstheme="minorHAnsi"/>
          <w:sz w:val="19"/>
          <w:szCs w:val="19"/>
        </w:rPr>
        <w:t>Generally</w:t>
      </w:r>
      <w:r w:rsidR="00214D78" w:rsidRPr="007842C9">
        <w:rPr>
          <w:rFonts w:asciiTheme="minorHAnsi" w:eastAsia="Dotum" w:hAnsiTheme="minorHAnsi" w:cstheme="minorHAnsi"/>
          <w:sz w:val="19"/>
          <w:szCs w:val="19"/>
        </w:rPr>
        <w:t>,</w:t>
      </w:r>
      <w:r w:rsidRPr="007842C9">
        <w:rPr>
          <w:rFonts w:asciiTheme="minorHAnsi" w:eastAsia="Dotum" w:hAnsiTheme="minorHAnsi" w:cstheme="minorHAnsi"/>
          <w:sz w:val="19"/>
          <w:szCs w:val="19"/>
        </w:rPr>
        <w:t xml:space="preserve"> a significant business disruption would include:</w:t>
      </w:r>
    </w:p>
    <w:p w14:paraId="35F37279" w14:textId="734F5C8B" w:rsidR="002E4ECF" w:rsidRPr="007842C9" w:rsidRDefault="002E4ECF" w:rsidP="0064257F">
      <w:pPr>
        <w:pStyle w:val="BodyText"/>
        <w:numPr>
          <w:ilvl w:val="0"/>
          <w:numId w:val="6"/>
        </w:numPr>
        <w:autoSpaceDE w:val="0"/>
        <w:autoSpaceDN w:val="0"/>
        <w:spacing w:before="120"/>
        <w:ind w:left="648" w:hanging="288"/>
        <w:rPr>
          <w:rFonts w:asciiTheme="minorHAnsi" w:eastAsia="Dotum" w:hAnsiTheme="minorHAnsi" w:cstheme="minorHAnsi"/>
          <w:sz w:val="19"/>
          <w:szCs w:val="19"/>
        </w:rPr>
      </w:pPr>
      <w:r w:rsidRPr="007842C9">
        <w:rPr>
          <w:rFonts w:asciiTheme="minorHAnsi" w:eastAsia="Dotum" w:hAnsiTheme="minorHAnsi" w:cstheme="minorHAnsi"/>
          <w:sz w:val="19"/>
          <w:szCs w:val="19"/>
        </w:rPr>
        <w:t>Destruction of Sage Rutt</w:t>
      </w:r>
      <w:r w:rsidR="00214D78" w:rsidRPr="007842C9">
        <w:rPr>
          <w:rFonts w:asciiTheme="minorHAnsi" w:eastAsia="Dotum" w:hAnsiTheme="minorHAnsi" w:cstheme="minorHAnsi"/>
          <w:sz w:val="19"/>
          <w:szCs w:val="19"/>
        </w:rPr>
        <w:t>y’</w:t>
      </w:r>
      <w:r w:rsidRPr="007842C9">
        <w:rPr>
          <w:rFonts w:asciiTheme="minorHAnsi" w:eastAsia="Dotum" w:hAnsiTheme="minorHAnsi" w:cstheme="minorHAnsi"/>
          <w:sz w:val="19"/>
          <w:szCs w:val="19"/>
        </w:rPr>
        <w:t>s office or facilities</w:t>
      </w:r>
      <w:r w:rsidR="00214D78" w:rsidRPr="007842C9">
        <w:rPr>
          <w:rFonts w:asciiTheme="minorHAnsi" w:eastAsia="Dotum" w:hAnsiTheme="minorHAnsi" w:cstheme="minorHAnsi"/>
          <w:sz w:val="19"/>
          <w:szCs w:val="19"/>
        </w:rPr>
        <w:t>,</w:t>
      </w:r>
      <w:r w:rsidRPr="007842C9">
        <w:rPr>
          <w:rFonts w:asciiTheme="minorHAnsi" w:eastAsia="Dotum" w:hAnsiTheme="minorHAnsi" w:cstheme="minorHAnsi"/>
          <w:sz w:val="19"/>
          <w:szCs w:val="19"/>
        </w:rPr>
        <w:t xml:space="preserve"> whether by natural causes or by other means</w:t>
      </w:r>
    </w:p>
    <w:p w14:paraId="577B4D25" w14:textId="5260CC4C" w:rsidR="002E4ECF" w:rsidRPr="007842C9" w:rsidRDefault="002E4ECF" w:rsidP="0064257F">
      <w:pPr>
        <w:pStyle w:val="BodyText"/>
        <w:numPr>
          <w:ilvl w:val="0"/>
          <w:numId w:val="6"/>
        </w:numPr>
        <w:autoSpaceDE w:val="0"/>
        <w:autoSpaceDN w:val="0"/>
        <w:ind w:left="648" w:hanging="288"/>
        <w:rPr>
          <w:rFonts w:asciiTheme="minorHAnsi" w:eastAsia="Dotum" w:hAnsiTheme="minorHAnsi" w:cstheme="minorHAnsi"/>
          <w:sz w:val="19"/>
          <w:szCs w:val="19"/>
        </w:rPr>
      </w:pPr>
      <w:r w:rsidRPr="007842C9">
        <w:rPr>
          <w:rFonts w:asciiTheme="minorHAnsi" w:eastAsia="Dotum" w:hAnsiTheme="minorHAnsi" w:cstheme="minorHAnsi"/>
          <w:sz w:val="19"/>
          <w:szCs w:val="19"/>
        </w:rPr>
        <w:t>Loss of life or major injuries to personnel in an office location that disables that office</w:t>
      </w:r>
      <w:r w:rsidR="00214D78" w:rsidRPr="007842C9">
        <w:rPr>
          <w:rFonts w:asciiTheme="minorHAnsi" w:eastAsia="Dotum" w:hAnsiTheme="minorHAnsi" w:cstheme="minorHAnsi"/>
          <w:sz w:val="19"/>
          <w:szCs w:val="19"/>
        </w:rPr>
        <w:t>’</w:t>
      </w:r>
      <w:r w:rsidRPr="007842C9">
        <w:rPr>
          <w:rFonts w:asciiTheme="minorHAnsi" w:eastAsia="Dotum" w:hAnsiTheme="minorHAnsi" w:cstheme="minorHAnsi"/>
          <w:sz w:val="19"/>
          <w:szCs w:val="19"/>
        </w:rPr>
        <w:t>s ability to conduct business</w:t>
      </w:r>
    </w:p>
    <w:p w14:paraId="304B5F55" w14:textId="77777777" w:rsidR="002E4ECF" w:rsidRPr="007842C9" w:rsidRDefault="002E4ECF" w:rsidP="0064257F">
      <w:pPr>
        <w:pStyle w:val="BodyText"/>
        <w:numPr>
          <w:ilvl w:val="0"/>
          <w:numId w:val="6"/>
        </w:numPr>
        <w:autoSpaceDE w:val="0"/>
        <w:autoSpaceDN w:val="0"/>
        <w:ind w:left="648" w:hanging="288"/>
        <w:rPr>
          <w:rFonts w:asciiTheme="minorHAnsi" w:eastAsia="Dotum" w:hAnsiTheme="minorHAnsi" w:cstheme="minorHAnsi"/>
          <w:sz w:val="19"/>
          <w:szCs w:val="19"/>
        </w:rPr>
      </w:pPr>
      <w:r w:rsidRPr="007842C9">
        <w:rPr>
          <w:rFonts w:asciiTheme="minorHAnsi" w:eastAsia="Dotum" w:hAnsiTheme="minorHAnsi" w:cstheme="minorHAnsi"/>
          <w:sz w:val="19"/>
          <w:szCs w:val="19"/>
        </w:rPr>
        <w:t>Disruption of service from a critical service provider</w:t>
      </w:r>
    </w:p>
    <w:p w14:paraId="56950004" w14:textId="77777777" w:rsidR="002E4ECF" w:rsidRPr="007842C9" w:rsidRDefault="002E4ECF" w:rsidP="0064257F">
      <w:pPr>
        <w:pStyle w:val="BodyText"/>
        <w:numPr>
          <w:ilvl w:val="0"/>
          <w:numId w:val="6"/>
        </w:numPr>
        <w:autoSpaceDE w:val="0"/>
        <w:autoSpaceDN w:val="0"/>
        <w:ind w:left="648" w:hanging="288"/>
        <w:rPr>
          <w:rFonts w:asciiTheme="minorHAnsi" w:eastAsia="Dotum" w:hAnsiTheme="minorHAnsi" w:cstheme="minorHAnsi"/>
          <w:sz w:val="19"/>
          <w:szCs w:val="19"/>
        </w:rPr>
      </w:pPr>
      <w:r w:rsidRPr="007842C9">
        <w:rPr>
          <w:rFonts w:asciiTheme="minorHAnsi" w:eastAsia="Dotum" w:hAnsiTheme="minorHAnsi" w:cstheme="minorHAnsi"/>
          <w:sz w:val="19"/>
          <w:szCs w:val="19"/>
        </w:rPr>
        <w:t>Disruption of service due to wide-ranging regional outages such as a power outage</w:t>
      </w:r>
    </w:p>
    <w:p w14:paraId="64334F38" w14:textId="1A5895E2" w:rsidR="00944F61" w:rsidRPr="007842C9" w:rsidRDefault="002E4ECF" w:rsidP="0064257F">
      <w:pPr>
        <w:pStyle w:val="BodyText"/>
        <w:numPr>
          <w:ilvl w:val="0"/>
          <w:numId w:val="6"/>
        </w:numPr>
        <w:autoSpaceDE w:val="0"/>
        <w:autoSpaceDN w:val="0"/>
        <w:ind w:left="648" w:hanging="288"/>
        <w:rPr>
          <w:rFonts w:asciiTheme="minorHAnsi" w:eastAsia="Dotum" w:hAnsiTheme="minorHAnsi" w:cstheme="minorHAnsi"/>
          <w:sz w:val="19"/>
          <w:szCs w:val="19"/>
        </w:rPr>
      </w:pPr>
      <w:r w:rsidRPr="007842C9">
        <w:rPr>
          <w:rFonts w:asciiTheme="minorHAnsi" w:eastAsia="Dotum" w:hAnsiTheme="minorHAnsi" w:cstheme="minorHAnsi"/>
          <w:sz w:val="19"/>
          <w:szCs w:val="19"/>
        </w:rPr>
        <w:t>Onset of pandemic illness</w:t>
      </w:r>
    </w:p>
    <w:p w14:paraId="5C9B05B5" w14:textId="3C0BB40E" w:rsidR="00586458" w:rsidRPr="007842C9" w:rsidRDefault="00586458" w:rsidP="0064257F">
      <w:pPr>
        <w:pStyle w:val="BodyText"/>
        <w:spacing w:before="120" w:after="120"/>
        <w:ind w:left="0"/>
        <w:rPr>
          <w:rFonts w:asciiTheme="minorHAnsi" w:hAnsiTheme="minorHAnsi" w:cstheme="minorHAnsi"/>
          <w:sz w:val="19"/>
          <w:szCs w:val="19"/>
        </w:rPr>
      </w:pPr>
      <w:r w:rsidRPr="007842C9">
        <w:rPr>
          <w:rFonts w:asciiTheme="minorHAnsi" w:hAnsiTheme="minorHAnsi" w:cstheme="minorHAnsi"/>
          <w:sz w:val="19"/>
          <w:szCs w:val="19"/>
        </w:rPr>
        <w:t>In the event of a disruption requiring the relocation of Sage Rutty staff</w:t>
      </w:r>
      <w:r w:rsidR="00214D78" w:rsidRPr="007842C9">
        <w:rPr>
          <w:rFonts w:asciiTheme="minorHAnsi" w:hAnsiTheme="minorHAnsi" w:cstheme="minorHAnsi"/>
          <w:sz w:val="19"/>
          <w:szCs w:val="19"/>
        </w:rPr>
        <w:t>,</w:t>
      </w:r>
      <w:r w:rsidRPr="007842C9">
        <w:rPr>
          <w:rFonts w:asciiTheme="minorHAnsi" w:hAnsiTheme="minorHAnsi" w:cstheme="minorHAnsi"/>
          <w:sz w:val="19"/>
          <w:szCs w:val="19"/>
        </w:rPr>
        <w:t xml:space="preserve"> an alternate location has been established to maintain operations until new facilities can be arraigned</w:t>
      </w:r>
      <w:bookmarkStart w:id="0" w:name="5.1_Directions_to_Alternate_Location"/>
      <w:bookmarkStart w:id="1" w:name="16_Surrey_Hill_Lane,_Pittsford,_NY_14534"/>
      <w:bookmarkStart w:id="2" w:name="_bookmark40"/>
      <w:bookmarkEnd w:id="0"/>
      <w:bookmarkEnd w:id="1"/>
      <w:bookmarkEnd w:id="2"/>
      <w:r w:rsidRPr="007842C9">
        <w:rPr>
          <w:rFonts w:asciiTheme="minorHAnsi" w:hAnsiTheme="minorHAnsi" w:cstheme="minorHAnsi"/>
          <w:sz w:val="19"/>
          <w:szCs w:val="19"/>
        </w:rPr>
        <w:t>.</w:t>
      </w:r>
    </w:p>
    <w:p w14:paraId="2B8F7238" w14:textId="3A17D0DE" w:rsidR="00513062" w:rsidRPr="007842C9" w:rsidRDefault="00EC06F8" w:rsidP="006A1863">
      <w:pPr>
        <w:pStyle w:val="BodyText"/>
        <w:spacing w:after="60"/>
        <w:ind w:left="0" w:right="720"/>
        <w:rPr>
          <w:rFonts w:asciiTheme="minorHAnsi" w:hAnsiTheme="minorHAnsi" w:cstheme="minorHAnsi"/>
          <w:sz w:val="19"/>
          <w:szCs w:val="19"/>
        </w:rPr>
      </w:pPr>
      <w:r w:rsidRPr="007842C9">
        <w:rPr>
          <w:rFonts w:asciiTheme="minorHAnsi" w:hAnsiTheme="minorHAnsi" w:cstheme="minorHAnsi"/>
          <w:sz w:val="19"/>
          <w:szCs w:val="19"/>
        </w:rPr>
        <w:t>In the event of a system outage</w:t>
      </w:r>
      <w:r w:rsidR="00214D78" w:rsidRPr="007842C9">
        <w:rPr>
          <w:rFonts w:asciiTheme="minorHAnsi" w:hAnsiTheme="minorHAnsi" w:cstheme="minorHAnsi"/>
          <w:sz w:val="19"/>
          <w:szCs w:val="19"/>
        </w:rPr>
        <w:t>,</w:t>
      </w:r>
      <w:r w:rsidRPr="007842C9">
        <w:rPr>
          <w:rFonts w:asciiTheme="minorHAnsi" w:hAnsiTheme="minorHAnsi" w:cstheme="minorHAnsi"/>
          <w:sz w:val="19"/>
          <w:szCs w:val="19"/>
        </w:rPr>
        <w:t xml:space="preserve"> </w:t>
      </w:r>
      <w:r w:rsidR="00563DC8" w:rsidRPr="007842C9">
        <w:rPr>
          <w:rFonts w:asciiTheme="minorHAnsi" w:hAnsiTheme="minorHAnsi" w:cstheme="minorHAnsi"/>
          <w:sz w:val="19"/>
          <w:szCs w:val="19"/>
        </w:rPr>
        <w:t>customer</w:t>
      </w:r>
      <w:r w:rsidR="00F2468E" w:rsidRPr="007842C9">
        <w:rPr>
          <w:rFonts w:asciiTheme="minorHAnsi" w:hAnsiTheme="minorHAnsi" w:cstheme="minorHAnsi"/>
          <w:sz w:val="19"/>
          <w:szCs w:val="19"/>
        </w:rPr>
        <w:t>s may receive notice through email correspondence and</w:t>
      </w:r>
      <w:r w:rsidR="00AB313F" w:rsidRPr="007842C9">
        <w:rPr>
          <w:rFonts w:asciiTheme="minorHAnsi" w:hAnsiTheme="minorHAnsi" w:cstheme="minorHAnsi"/>
          <w:sz w:val="19"/>
          <w:szCs w:val="19"/>
        </w:rPr>
        <w:t xml:space="preserve"> a</w:t>
      </w:r>
      <w:r w:rsidR="00F2468E" w:rsidRPr="007842C9">
        <w:rPr>
          <w:rFonts w:asciiTheme="minorHAnsi" w:hAnsiTheme="minorHAnsi" w:cstheme="minorHAnsi"/>
          <w:sz w:val="19"/>
          <w:szCs w:val="19"/>
        </w:rPr>
        <w:t xml:space="preserve"> </w:t>
      </w:r>
      <w:r w:rsidR="00766AE3" w:rsidRPr="007842C9">
        <w:rPr>
          <w:rFonts w:asciiTheme="minorHAnsi" w:hAnsiTheme="minorHAnsi" w:cstheme="minorHAnsi"/>
          <w:sz w:val="19"/>
          <w:szCs w:val="19"/>
        </w:rPr>
        <w:t>notice</w:t>
      </w:r>
      <w:r w:rsidR="00513062" w:rsidRPr="007842C9">
        <w:rPr>
          <w:rFonts w:asciiTheme="minorHAnsi" w:hAnsiTheme="minorHAnsi" w:cstheme="minorHAnsi"/>
          <w:sz w:val="19"/>
          <w:szCs w:val="19"/>
        </w:rPr>
        <w:t xml:space="preserve"> will be posted to the Sage Rutty website. Such notification will provide additional information for customers on the nature of the disruption and how to reach their Financial Advisor and team.</w:t>
      </w:r>
    </w:p>
    <w:p w14:paraId="2FB2D420" w14:textId="76CB66B9" w:rsidR="00645C21" w:rsidRPr="00B37FF9" w:rsidRDefault="00C2107E" w:rsidP="0064257F">
      <w:pPr>
        <w:pStyle w:val="Heading2"/>
        <w:spacing w:before="240"/>
        <w:ind w:left="0"/>
        <w:rPr>
          <w:rFonts w:asciiTheme="minorHAnsi" w:hAnsiTheme="minorHAnsi" w:cstheme="minorHAnsi"/>
          <w:i/>
          <w:iCs/>
        </w:rPr>
      </w:pPr>
      <w:r w:rsidRPr="00B37FF9">
        <w:rPr>
          <w:rFonts w:asciiTheme="minorHAnsi" w:hAnsiTheme="minorHAnsi" w:cstheme="minorHAnsi"/>
          <w:i/>
          <w:iCs/>
          <w:color w:val="153A64"/>
        </w:rPr>
        <w:t>Custome</w:t>
      </w:r>
      <w:r w:rsidR="00BC38C5">
        <w:rPr>
          <w:rFonts w:asciiTheme="minorHAnsi" w:hAnsiTheme="minorHAnsi" w:cstheme="minorHAnsi"/>
          <w:i/>
          <w:iCs/>
          <w:color w:val="153A64"/>
        </w:rPr>
        <w:t>r</w:t>
      </w:r>
      <w:r w:rsidRPr="00B37FF9">
        <w:rPr>
          <w:rFonts w:asciiTheme="minorHAnsi" w:hAnsiTheme="minorHAnsi" w:cstheme="minorHAnsi"/>
          <w:i/>
          <w:iCs/>
          <w:color w:val="153A64"/>
        </w:rPr>
        <w:t xml:space="preserve"> Acces</w:t>
      </w:r>
      <w:r w:rsidR="00BC38C5">
        <w:rPr>
          <w:rFonts w:asciiTheme="minorHAnsi" w:hAnsiTheme="minorHAnsi" w:cstheme="minorHAnsi"/>
          <w:i/>
          <w:iCs/>
          <w:color w:val="153A64"/>
        </w:rPr>
        <w:t>s</w:t>
      </w:r>
      <w:r w:rsidRPr="00B37FF9">
        <w:rPr>
          <w:rFonts w:asciiTheme="minorHAnsi" w:hAnsiTheme="minorHAnsi" w:cstheme="minorHAnsi"/>
          <w:i/>
          <w:iCs/>
          <w:color w:val="153A64"/>
        </w:rPr>
        <w:t xml:space="preserve"> to Funds and Securities</w:t>
      </w:r>
    </w:p>
    <w:p w14:paraId="3BF4397B" w14:textId="59195618" w:rsidR="0010511F" w:rsidRPr="007842C9" w:rsidRDefault="006E798C" w:rsidP="00B33761">
      <w:pPr>
        <w:pStyle w:val="BodyText"/>
        <w:spacing w:after="120"/>
        <w:ind w:left="0"/>
        <w:rPr>
          <w:rFonts w:asciiTheme="minorHAnsi" w:hAnsiTheme="minorHAnsi" w:cstheme="minorHAnsi"/>
          <w:sz w:val="19"/>
          <w:szCs w:val="19"/>
        </w:rPr>
      </w:pPr>
      <w:r w:rsidRPr="007842C9">
        <w:rPr>
          <w:rFonts w:asciiTheme="minorHAnsi" w:hAnsiTheme="minorHAnsi" w:cstheme="minorHAnsi"/>
          <w:sz w:val="19"/>
          <w:szCs w:val="19"/>
        </w:rPr>
        <w:t>When customer access to funds and securities is impacted by a significant business disruption</w:t>
      </w:r>
      <w:r w:rsidR="00214D78" w:rsidRPr="007842C9">
        <w:rPr>
          <w:rFonts w:asciiTheme="minorHAnsi" w:hAnsiTheme="minorHAnsi" w:cstheme="minorHAnsi"/>
          <w:sz w:val="19"/>
          <w:szCs w:val="19"/>
        </w:rPr>
        <w:t>,</w:t>
      </w:r>
      <w:r w:rsidRPr="007842C9">
        <w:rPr>
          <w:rFonts w:asciiTheme="minorHAnsi" w:hAnsiTheme="minorHAnsi" w:cstheme="minorHAnsi"/>
          <w:sz w:val="19"/>
          <w:szCs w:val="19"/>
        </w:rPr>
        <w:t xml:space="preserve"> </w:t>
      </w:r>
      <w:r w:rsidR="00AB4272" w:rsidRPr="007842C9">
        <w:rPr>
          <w:rFonts w:asciiTheme="minorHAnsi" w:hAnsiTheme="minorHAnsi" w:cstheme="minorHAnsi"/>
          <w:sz w:val="19"/>
          <w:szCs w:val="19"/>
        </w:rPr>
        <w:t xml:space="preserve">Sage Rutty </w:t>
      </w:r>
      <w:r w:rsidRPr="007842C9">
        <w:rPr>
          <w:rFonts w:asciiTheme="minorHAnsi" w:hAnsiTheme="minorHAnsi" w:cstheme="minorHAnsi"/>
          <w:sz w:val="19"/>
          <w:szCs w:val="19"/>
        </w:rPr>
        <w:t>customers will be notified by whatever expedient means is available (telephone</w:t>
      </w:r>
      <w:r w:rsidR="00214D78" w:rsidRPr="007842C9">
        <w:rPr>
          <w:rFonts w:asciiTheme="minorHAnsi" w:hAnsiTheme="minorHAnsi" w:cstheme="minorHAnsi"/>
          <w:sz w:val="19"/>
          <w:szCs w:val="19"/>
        </w:rPr>
        <w:t>,</w:t>
      </w:r>
      <w:r w:rsidRPr="007842C9">
        <w:rPr>
          <w:rFonts w:asciiTheme="minorHAnsi" w:hAnsiTheme="minorHAnsi" w:cstheme="minorHAnsi"/>
          <w:sz w:val="19"/>
          <w:szCs w:val="19"/>
        </w:rPr>
        <w:t xml:space="preserve"> e-mai</w:t>
      </w:r>
      <w:r w:rsidR="00734827" w:rsidRPr="007842C9">
        <w:rPr>
          <w:rFonts w:asciiTheme="minorHAnsi" w:hAnsiTheme="minorHAnsi" w:cstheme="minorHAnsi"/>
          <w:sz w:val="19"/>
          <w:szCs w:val="19"/>
        </w:rPr>
        <w:t>l</w:t>
      </w:r>
      <w:r w:rsidR="00214D78" w:rsidRPr="007842C9">
        <w:rPr>
          <w:rFonts w:asciiTheme="minorHAnsi" w:hAnsiTheme="minorHAnsi" w:cstheme="minorHAnsi"/>
          <w:sz w:val="19"/>
          <w:szCs w:val="19"/>
        </w:rPr>
        <w:t>,</w:t>
      </w:r>
      <w:r w:rsidR="00734827" w:rsidRPr="007842C9">
        <w:rPr>
          <w:rFonts w:asciiTheme="minorHAnsi" w:hAnsiTheme="minorHAnsi" w:cstheme="minorHAnsi"/>
          <w:sz w:val="19"/>
          <w:szCs w:val="19"/>
        </w:rPr>
        <w:t xml:space="preserve"> etc.</w:t>
      </w:r>
      <w:r w:rsidRPr="007842C9">
        <w:rPr>
          <w:rFonts w:asciiTheme="minorHAnsi" w:hAnsiTheme="minorHAnsi" w:cstheme="minorHAnsi"/>
          <w:sz w:val="19"/>
          <w:szCs w:val="19"/>
        </w:rPr>
        <w:t>) regarding who may be contacted to request funds or securities.</w:t>
      </w:r>
    </w:p>
    <w:p w14:paraId="44FE2C34" w14:textId="35A38187" w:rsidR="00EE63B3" w:rsidRPr="007842C9" w:rsidRDefault="006E798C" w:rsidP="00B33761">
      <w:pPr>
        <w:pStyle w:val="BodyText"/>
        <w:spacing w:after="120"/>
        <w:ind w:left="0"/>
        <w:rPr>
          <w:rFonts w:asciiTheme="minorHAnsi" w:hAnsiTheme="minorHAnsi" w:cstheme="minorHAnsi"/>
          <w:sz w:val="19"/>
          <w:szCs w:val="19"/>
        </w:rPr>
      </w:pPr>
      <w:r w:rsidRPr="007842C9">
        <w:rPr>
          <w:rFonts w:asciiTheme="minorHAnsi" w:hAnsiTheme="minorHAnsi" w:cstheme="minorHAnsi"/>
          <w:sz w:val="19"/>
          <w:szCs w:val="19"/>
        </w:rPr>
        <w:t>If Sage Rutty is unable to continue business operations</w:t>
      </w:r>
      <w:r w:rsidR="00214D78" w:rsidRPr="007842C9">
        <w:rPr>
          <w:rFonts w:asciiTheme="minorHAnsi" w:hAnsiTheme="minorHAnsi" w:cstheme="minorHAnsi"/>
          <w:sz w:val="19"/>
          <w:szCs w:val="19"/>
        </w:rPr>
        <w:t>,</w:t>
      </w:r>
      <w:r w:rsidRPr="007842C9">
        <w:rPr>
          <w:rFonts w:asciiTheme="minorHAnsi" w:hAnsiTheme="minorHAnsi" w:cstheme="minorHAnsi"/>
          <w:sz w:val="19"/>
          <w:szCs w:val="19"/>
        </w:rPr>
        <w:t xml:space="preserve"> customers will be notified of an alternative financial institution where they may conduct business and access their funds and securities.</w:t>
      </w:r>
    </w:p>
    <w:p w14:paraId="27A60653" w14:textId="1FCE4DD7" w:rsidR="00EE63B3" w:rsidRPr="00B37FF9" w:rsidRDefault="00AA4F38" w:rsidP="00A82C9A">
      <w:pPr>
        <w:pStyle w:val="Heading2"/>
        <w:spacing w:before="240"/>
        <w:ind w:left="0"/>
        <w:rPr>
          <w:rFonts w:asciiTheme="minorHAnsi" w:hAnsiTheme="minorHAnsi" w:cstheme="minorHAnsi"/>
          <w:i/>
          <w:iCs/>
          <w:color w:val="1F497D" w:themeColor="text2"/>
        </w:rPr>
      </w:pPr>
      <w:r w:rsidRPr="00B37FF9">
        <w:rPr>
          <w:rFonts w:asciiTheme="minorHAnsi" w:hAnsiTheme="minorHAnsi" w:cstheme="minorHAnsi"/>
          <w:i/>
          <w:iCs/>
          <w:color w:val="1F497D" w:themeColor="text2"/>
        </w:rPr>
        <w:t>Accepting Customer Orders</w:t>
      </w:r>
    </w:p>
    <w:p w14:paraId="22047E65" w14:textId="76CCEA31" w:rsidR="00654D03" w:rsidRPr="007842C9" w:rsidRDefault="00654D03" w:rsidP="00E46101">
      <w:pPr>
        <w:pStyle w:val="BodyText"/>
        <w:ind w:left="0"/>
        <w:rPr>
          <w:rFonts w:asciiTheme="minorHAnsi" w:hAnsiTheme="minorHAnsi" w:cstheme="minorHAnsi"/>
          <w:sz w:val="19"/>
          <w:szCs w:val="19"/>
        </w:rPr>
      </w:pPr>
      <w:r w:rsidRPr="007842C9">
        <w:rPr>
          <w:rFonts w:asciiTheme="minorHAnsi" w:hAnsiTheme="minorHAnsi" w:cstheme="minorHAnsi"/>
          <w:sz w:val="19"/>
          <w:szCs w:val="19"/>
        </w:rPr>
        <w:t>In the event Sage Rutty</w:t>
      </w:r>
      <w:r w:rsidR="00214D78" w:rsidRPr="007842C9">
        <w:rPr>
          <w:rFonts w:asciiTheme="minorHAnsi" w:hAnsiTheme="minorHAnsi" w:cstheme="minorHAnsi"/>
          <w:sz w:val="19"/>
          <w:szCs w:val="19"/>
        </w:rPr>
        <w:t>’</w:t>
      </w:r>
      <w:r w:rsidRPr="007842C9">
        <w:rPr>
          <w:rFonts w:asciiTheme="minorHAnsi" w:hAnsiTheme="minorHAnsi" w:cstheme="minorHAnsi"/>
          <w:sz w:val="19"/>
          <w:szCs w:val="19"/>
        </w:rPr>
        <w:t>s systems for accepting customer orders are disrupted</w:t>
      </w:r>
      <w:r w:rsidR="00214D78" w:rsidRPr="007842C9">
        <w:rPr>
          <w:rFonts w:asciiTheme="minorHAnsi" w:hAnsiTheme="minorHAnsi" w:cstheme="minorHAnsi"/>
          <w:sz w:val="19"/>
          <w:szCs w:val="19"/>
        </w:rPr>
        <w:t>,</w:t>
      </w:r>
      <w:r w:rsidRPr="007842C9">
        <w:rPr>
          <w:rFonts w:asciiTheme="minorHAnsi" w:hAnsiTheme="minorHAnsi" w:cstheme="minorHAnsi"/>
          <w:sz w:val="19"/>
          <w:szCs w:val="19"/>
        </w:rPr>
        <w:t xml:space="preserve"> alternative</w:t>
      </w:r>
      <w:r w:rsidR="00E46101" w:rsidRPr="007842C9">
        <w:rPr>
          <w:rFonts w:asciiTheme="minorHAnsi" w:hAnsiTheme="minorHAnsi" w:cstheme="minorHAnsi"/>
          <w:sz w:val="19"/>
          <w:szCs w:val="19"/>
        </w:rPr>
        <w:t xml:space="preserve"> </w:t>
      </w:r>
      <w:r w:rsidRPr="007842C9">
        <w:rPr>
          <w:rFonts w:asciiTheme="minorHAnsi" w:hAnsiTheme="minorHAnsi" w:cstheme="minorHAnsi"/>
          <w:sz w:val="19"/>
          <w:szCs w:val="19"/>
        </w:rPr>
        <w:t>systems will be communicated to customers and to employees including</w:t>
      </w:r>
      <w:r w:rsidR="00214D78" w:rsidRPr="007842C9">
        <w:rPr>
          <w:rFonts w:asciiTheme="minorHAnsi" w:hAnsiTheme="minorHAnsi" w:cstheme="minorHAnsi"/>
          <w:sz w:val="19"/>
          <w:szCs w:val="19"/>
        </w:rPr>
        <w:t>,</w:t>
      </w:r>
      <w:r w:rsidRPr="007842C9">
        <w:rPr>
          <w:rFonts w:asciiTheme="minorHAnsi" w:hAnsiTheme="minorHAnsi" w:cstheme="minorHAnsi"/>
          <w:sz w:val="19"/>
          <w:szCs w:val="19"/>
        </w:rPr>
        <w:t xml:space="preserve"> where appropriate:</w:t>
      </w:r>
    </w:p>
    <w:p w14:paraId="2171A862" w14:textId="4503AAF3" w:rsidR="00654D03" w:rsidRPr="007842C9" w:rsidRDefault="00654D03" w:rsidP="0064257F">
      <w:pPr>
        <w:pStyle w:val="BodyText"/>
        <w:numPr>
          <w:ilvl w:val="0"/>
          <w:numId w:val="7"/>
        </w:numPr>
        <w:autoSpaceDE w:val="0"/>
        <w:autoSpaceDN w:val="0"/>
        <w:spacing w:before="120"/>
        <w:ind w:left="648" w:hanging="288"/>
        <w:rPr>
          <w:rFonts w:asciiTheme="minorHAnsi" w:hAnsiTheme="minorHAnsi" w:cstheme="minorHAnsi"/>
          <w:sz w:val="19"/>
          <w:szCs w:val="19"/>
        </w:rPr>
      </w:pPr>
      <w:r w:rsidRPr="007842C9">
        <w:rPr>
          <w:rFonts w:asciiTheme="minorHAnsi" w:hAnsiTheme="minorHAnsi" w:cstheme="minorHAnsi"/>
          <w:sz w:val="19"/>
          <w:szCs w:val="19"/>
        </w:rPr>
        <w:t xml:space="preserve">Accepting orders by telephone or </w:t>
      </w:r>
      <w:r w:rsidR="009C5530" w:rsidRPr="007842C9">
        <w:rPr>
          <w:rFonts w:asciiTheme="minorHAnsi" w:hAnsiTheme="minorHAnsi" w:cstheme="minorHAnsi"/>
          <w:sz w:val="19"/>
          <w:szCs w:val="19"/>
        </w:rPr>
        <w:t>alternative</w:t>
      </w:r>
      <w:r w:rsidRPr="007842C9">
        <w:rPr>
          <w:rFonts w:asciiTheme="minorHAnsi" w:hAnsiTheme="minorHAnsi" w:cstheme="minorHAnsi"/>
          <w:sz w:val="19"/>
          <w:szCs w:val="19"/>
        </w:rPr>
        <w:t xml:space="preserve"> means</w:t>
      </w:r>
    </w:p>
    <w:p w14:paraId="278B31DC" w14:textId="0D608370" w:rsidR="00654D03" w:rsidRPr="007842C9" w:rsidRDefault="00654D03" w:rsidP="0064257F">
      <w:pPr>
        <w:pStyle w:val="BodyText"/>
        <w:numPr>
          <w:ilvl w:val="0"/>
          <w:numId w:val="7"/>
        </w:numPr>
        <w:autoSpaceDE w:val="0"/>
        <w:autoSpaceDN w:val="0"/>
        <w:spacing w:after="120"/>
        <w:ind w:left="648" w:hanging="288"/>
        <w:rPr>
          <w:rFonts w:asciiTheme="minorHAnsi" w:hAnsiTheme="minorHAnsi" w:cstheme="minorHAnsi"/>
          <w:sz w:val="19"/>
          <w:szCs w:val="19"/>
        </w:rPr>
      </w:pPr>
      <w:r w:rsidRPr="007842C9">
        <w:rPr>
          <w:rFonts w:asciiTheme="minorHAnsi" w:hAnsiTheme="minorHAnsi" w:cstheme="minorHAnsi"/>
          <w:sz w:val="19"/>
          <w:szCs w:val="19"/>
        </w:rPr>
        <w:t>Communicating orders to trading desks (internal or external) or order execution systems by telephone or alternative means</w:t>
      </w:r>
    </w:p>
    <w:p w14:paraId="05DB3EE5" w14:textId="7344AB13" w:rsidR="0080144B" w:rsidRPr="007842C9" w:rsidRDefault="0080144B" w:rsidP="00E97AFB">
      <w:pPr>
        <w:pStyle w:val="BodyText"/>
        <w:spacing w:before="60" w:after="120"/>
        <w:ind w:left="0"/>
        <w:rPr>
          <w:rFonts w:asciiTheme="minorHAnsi" w:hAnsiTheme="minorHAnsi" w:cstheme="minorHAnsi"/>
          <w:sz w:val="19"/>
          <w:szCs w:val="19"/>
        </w:rPr>
      </w:pPr>
      <w:r w:rsidRPr="00E97AFB">
        <w:rPr>
          <w:rFonts w:asciiTheme="minorHAnsi" w:hAnsiTheme="minorHAnsi" w:cstheme="minorHAnsi"/>
          <w:sz w:val="19"/>
          <w:szCs w:val="19"/>
        </w:rPr>
        <w:t>Sage Rutty does not maintain custody of customer funds or securities</w:t>
      </w:r>
      <w:r w:rsidR="00214D78" w:rsidRPr="00E97AFB">
        <w:rPr>
          <w:rFonts w:asciiTheme="minorHAnsi" w:hAnsiTheme="minorHAnsi" w:cstheme="minorHAnsi"/>
          <w:sz w:val="19"/>
          <w:szCs w:val="19"/>
        </w:rPr>
        <w:t>,</w:t>
      </w:r>
      <w:r w:rsidRPr="00E97AFB">
        <w:rPr>
          <w:rFonts w:asciiTheme="minorHAnsi" w:hAnsiTheme="minorHAnsi" w:cstheme="minorHAnsi"/>
          <w:sz w:val="19"/>
          <w:szCs w:val="19"/>
        </w:rPr>
        <w:t xml:space="preserve"> which are instead maintained at independent clearing firms. </w:t>
      </w:r>
      <w:r w:rsidR="00997377" w:rsidRPr="00E97AFB">
        <w:rPr>
          <w:rFonts w:asciiTheme="minorHAnsi" w:hAnsiTheme="minorHAnsi" w:cstheme="minorHAnsi"/>
          <w:sz w:val="19"/>
          <w:szCs w:val="19"/>
        </w:rPr>
        <w:t xml:space="preserve">We recognize you may need access to your account to sell a position or request a check before we re-establish </w:t>
      </w:r>
      <w:r w:rsidR="00BB3344" w:rsidRPr="00E97AFB">
        <w:rPr>
          <w:rFonts w:asciiTheme="minorHAnsi" w:hAnsiTheme="minorHAnsi" w:cstheme="minorHAnsi"/>
          <w:sz w:val="19"/>
          <w:szCs w:val="19"/>
        </w:rPr>
        <w:t>communication</w:t>
      </w:r>
      <w:r w:rsidR="00997377" w:rsidRPr="00E97AFB">
        <w:rPr>
          <w:rFonts w:asciiTheme="minorHAnsi" w:hAnsiTheme="minorHAnsi" w:cstheme="minorHAnsi"/>
          <w:sz w:val="19"/>
          <w:szCs w:val="19"/>
        </w:rPr>
        <w:t xml:space="preserve"> service</w:t>
      </w:r>
      <w:r w:rsidR="00BB3344" w:rsidRPr="00E97AFB">
        <w:rPr>
          <w:rFonts w:asciiTheme="minorHAnsi" w:hAnsiTheme="minorHAnsi" w:cstheme="minorHAnsi"/>
          <w:sz w:val="19"/>
          <w:szCs w:val="19"/>
        </w:rPr>
        <w:t>s</w:t>
      </w:r>
      <w:r w:rsidR="00997377" w:rsidRPr="00E97AFB">
        <w:rPr>
          <w:rFonts w:asciiTheme="minorHAnsi" w:hAnsiTheme="minorHAnsi" w:cstheme="minorHAnsi"/>
          <w:sz w:val="19"/>
          <w:szCs w:val="19"/>
        </w:rPr>
        <w:t>.</w:t>
      </w:r>
      <w:r w:rsidR="00405AAD" w:rsidRPr="00E97AFB">
        <w:rPr>
          <w:rFonts w:asciiTheme="minorHAnsi" w:hAnsiTheme="minorHAnsi" w:cstheme="minorHAnsi"/>
          <w:sz w:val="19"/>
          <w:szCs w:val="19"/>
        </w:rPr>
        <w:t xml:space="preserve"> </w:t>
      </w:r>
      <w:r w:rsidRPr="00E97AFB">
        <w:rPr>
          <w:rFonts w:asciiTheme="minorHAnsi" w:hAnsiTheme="minorHAnsi" w:cstheme="minorHAnsi"/>
          <w:sz w:val="19"/>
          <w:szCs w:val="19"/>
        </w:rPr>
        <w:t>If unable to reach our firm during a significant business disruption</w:t>
      </w:r>
      <w:r w:rsidR="00214D78" w:rsidRPr="00E97AFB">
        <w:rPr>
          <w:rFonts w:asciiTheme="minorHAnsi" w:hAnsiTheme="minorHAnsi" w:cstheme="minorHAnsi"/>
          <w:sz w:val="19"/>
          <w:szCs w:val="19"/>
        </w:rPr>
        <w:t>,</w:t>
      </w:r>
      <w:r w:rsidRPr="00E97AFB">
        <w:rPr>
          <w:rFonts w:asciiTheme="minorHAnsi" w:hAnsiTheme="minorHAnsi" w:cstheme="minorHAnsi"/>
          <w:sz w:val="19"/>
          <w:szCs w:val="19"/>
        </w:rPr>
        <w:t xml:space="preserve"> customers should contact the custodian holding their funds or securities directly using the phone number on their account statement.</w:t>
      </w:r>
    </w:p>
    <w:p w14:paraId="70410A9F" w14:textId="1BD49357" w:rsidR="003C20E8" w:rsidRPr="00B37FF9" w:rsidRDefault="003C20E8" w:rsidP="0064257F">
      <w:pPr>
        <w:pStyle w:val="Heading2"/>
        <w:spacing w:before="240"/>
        <w:ind w:left="0"/>
        <w:rPr>
          <w:rFonts w:asciiTheme="minorHAnsi" w:hAnsiTheme="minorHAnsi" w:cstheme="minorHAnsi"/>
          <w:i/>
          <w:iCs/>
          <w:color w:val="1F497D" w:themeColor="text2"/>
        </w:rPr>
      </w:pPr>
      <w:r w:rsidRPr="00B37FF9">
        <w:rPr>
          <w:rFonts w:asciiTheme="minorHAnsi" w:hAnsiTheme="minorHAnsi" w:cstheme="minorHAnsi"/>
          <w:i/>
          <w:iCs/>
          <w:color w:val="1F497D" w:themeColor="text2"/>
        </w:rPr>
        <w:t>Testing</w:t>
      </w:r>
      <w:r w:rsidR="00214D78">
        <w:rPr>
          <w:rFonts w:asciiTheme="minorHAnsi" w:hAnsiTheme="minorHAnsi" w:cstheme="minorHAnsi"/>
          <w:i/>
          <w:iCs/>
          <w:color w:val="1F497D" w:themeColor="text2"/>
        </w:rPr>
        <w:t>,</w:t>
      </w:r>
      <w:r w:rsidR="00547234" w:rsidRPr="00B37FF9">
        <w:rPr>
          <w:rFonts w:asciiTheme="minorHAnsi" w:hAnsiTheme="minorHAnsi" w:cstheme="minorHAnsi"/>
          <w:i/>
          <w:iCs/>
          <w:color w:val="1F497D" w:themeColor="text2"/>
        </w:rPr>
        <w:t xml:space="preserve"> Annual Review &amp; Updates</w:t>
      </w:r>
    </w:p>
    <w:p w14:paraId="46953D4E" w14:textId="480F4C3F" w:rsidR="00FB229A" w:rsidRPr="007842C9" w:rsidRDefault="00547234" w:rsidP="00D642A7">
      <w:pPr>
        <w:pStyle w:val="BodyText"/>
        <w:spacing w:after="120"/>
        <w:ind w:left="0"/>
        <w:rPr>
          <w:rFonts w:asciiTheme="minorHAnsi" w:hAnsiTheme="minorHAnsi" w:cstheme="minorHAnsi"/>
          <w:color w:val="231F20"/>
          <w:sz w:val="19"/>
          <w:szCs w:val="19"/>
        </w:rPr>
      </w:pPr>
      <w:r w:rsidRPr="007842C9">
        <w:rPr>
          <w:rFonts w:asciiTheme="minorHAnsi" w:hAnsiTheme="minorHAnsi" w:cstheme="minorHAnsi"/>
          <w:color w:val="231F20"/>
          <w:sz w:val="19"/>
          <w:szCs w:val="19"/>
        </w:rPr>
        <w:t>Sage Rutty</w:t>
      </w:r>
      <w:r w:rsidR="00D479BA" w:rsidRPr="007842C9">
        <w:rPr>
          <w:rFonts w:asciiTheme="minorHAnsi" w:hAnsiTheme="minorHAnsi" w:cstheme="minorHAnsi"/>
          <w:color w:val="231F20"/>
          <w:sz w:val="19"/>
          <w:szCs w:val="19"/>
        </w:rPr>
        <w:t xml:space="preserve"> demonstrates </w:t>
      </w:r>
      <w:r w:rsidRPr="007842C9">
        <w:rPr>
          <w:rFonts w:asciiTheme="minorHAnsi" w:hAnsiTheme="minorHAnsi" w:cstheme="minorHAnsi"/>
          <w:color w:val="231F20"/>
          <w:sz w:val="19"/>
          <w:szCs w:val="19"/>
        </w:rPr>
        <w:t xml:space="preserve">commitment to maintaining </w:t>
      </w:r>
      <w:r w:rsidR="00DD5901" w:rsidRPr="007842C9">
        <w:rPr>
          <w:rFonts w:asciiTheme="minorHAnsi" w:hAnsiTheme="minorHAnsi" w:cstheme="minorHAnsi"/>
          <w:color w:val="231F20"/>
          <w:sz w:val="19"/>
          <w:szCs w:val="19"/>
        </w:rPr>
        <w:t>our</w:t>
      </w:r>
      <w:r w:rsidRPr="007842C9">
        <w:rPr>
          <w:rFonts w:asciiTheme="minorHAnsi" w:hAnsiTheme="minorHAnsi" w:cstheme="minorHAnsi"/>
          <w:color w:val="231F20"/>
          <w:sz w:val="19"/>
          <w:szCs w:val="19"/>
        </w:rPr>
        <w:t xml:space="preserve"> Business Continuity Plan through active participation in strategy planning and annual testing</w:t>
      </w:r>
      <w:r w:rsidR="00214D78" w:rsidRPr="007842C9">
        <w:rPr>
          <w:rFonts w:asciiTheme="minorHAnsi" w:hAnsiTheme="minorHAnsi" w:cstheme="minorHAnsi"/>
          <w:color w:val="231F20"/>
          <w:sz w:val="19"/>
          <w:szCs w:val="19"/>
        </w:rPr>
        <w:t>,</w:t>
      </w:r>
      <w:r w:rsidRPr="007842C9">
        <w:rPr>
          <w:rFonts w:asciiTheme="minorHAnsi" w:hAnsiTheme="minorHAnsi" w:cstheme="minorHAnsi"/>
          <w:color w:val="231F20"/>
          <w:sz w:val="19"/>
          <w:szCs w:val="19"/>
        </w:rPr>
        <w:t xml:space="preserve"> where we identify areas for continued process improvement.</w:t>
      </w:r>
    </w:p>
    <w:p w14:paraId="75F01F39" w14:textId="528A9431" w:rsidR="00FB229A" w:rsidRPr="007842C9" w:rsidRDefault="00C36CAD" w:rsidP="00D642A7">
      <w:pPr>
        <w:pStyle w:val="BodyText"/>
        <w:spacing w:after="120"/>
        <w:ind w:left="0"/>
        <w:rPr>
          <w:rFonts w:asciiTheme="minorHAnsi" w:hAnsiTheme="minorHAnsi" w:cstheme="minorHAnsi"/>
          <w:color w:val="231F20"/>
          <w:sz w:val="19"/>
          <w:szCs w:val="19"/>
        </w:rPr>
      </w:pPr>
      <w:r w:rsidRPr="007842C9">
        <w:rPr>
          <w:rFonts w:asciiTheme="minorHAnsi" w:hAnsiTheme="minorHAnsi" w:cstheme="minorHAnsi"/>
          <w:color w:val="231F20"/>
          <w:sz w:val="19"/>
          <w:szCs w:val="19"/>
        </w:rPr>
        <w:t>While no contingency plan can eliminate all risk of service interruption</w:t>
      </w:r>
      <w:r w:rsidR="00214D78" w:rsidRPr="007842C9">
        <w:rPr>
          <w:rFonts w:asciiTheme="minorHAnsi" w:hAnsiTheme="minorHAnsi" w:cstheme="minorHAnsi"/>
          <w:color w:val="231F20"/>
          <w:sz w:val="19"/>
          <w:szCs w:val="19"/>
        </w:rPr>
        <w:t>,</w:t>
      </w:r>
      <w:r w:rsidRPr="007842C9">
        <w:rPr>
          <w:rFonts w:asciiTheme="minorHAnsi" w:hAnsiTheme="minorHAnsi" w:cstheme="minorHAnsi"/>
          <w:color w:val="231F20"/>
          <w:sz w:val="19"/>
          <w:szCs w:val="19"/>
        </w:rPr>
        <w:t xml:space="preserve"> </w:t>
      </w:r>
      <w:r w:rsidR="00FF143B" w:rsidRPr="007842C9">
        <w:rPr>
          <w:rFonts w:asciiTheme="minorHAnsi" w:hAnsiTheme="minorHAnsi" w:cstheme="minorHAnsi"/>
          <w:sz w:val="19"/>
          <w:szCs w:val="19"/>
        </w:rPr>
        <w:t>our</w:t>
      </w:r>
      <w:r w:rsidR="00547234" w:rsidRPr="007842C9">
        <w:rPr>
          <w:rFonts w:asciiTheme="minorHAnsi" w:hAnsiTheme="minorHAnsi" w:cstheme="minorHAnsi"/>
          <w:sz w:val="19"/>
          <w:szCs w:val="19"/>
        </w:rPr>
        <w:t xml:space="preserve"> Business Continuity Plan will be reviewed on at least an annual basis and revised as needed</w:t>
      </w:r>
      <w:r w:rsidR="00547234" w:rsidRPr="007842C9">
        <w:rPr>
          <w:rFonts w:asciiTheme="minorHAnsi" w:hAnsiTheme="minorHAnsi" w:cstheme="minorHAnsi"/>
          <w:color w:val="231F20"/>
          <w:sz w:val="19"/>
          <w:szCs w:val="19"/>
        </w:rPr>
        <w:t>.</w:t>
      </w:r>
    </w:p>
    <w:p w14:paraId="56A95AA4" w14:textId="1677B23D" w:rsidR="00BE7847" w:rsidRPr="007842C9" w:rsidRDefault="00547234" w:rsidP="00D642A7">
      <w:pPr>
        <w:pStyle w:val="BodyText"/>
        <w:spacing w:after="120"/>
        <w:ind w:left="0"/>
        <w:rPr>
          <w:rFonts w:asciiTheme="minorHAnsi" w:hAnsiTheme="minorHAnsi" w:cstheme="minorHAnsi"/>
          <w:color w:val="231F20"/>
          <w:sz w:val="19"/>
          <w:szCs w:val="19"/>
        </w:rPr>
      </w:pPr>
      <w:r w:rsidRPr="007842C9">
        <w:rPr>
          <w:rFonts w:asciiTheme="minorHAnsi" w:hAnsiTheme="minorHAnsi" w:cstheme="minorHAnsi"/>
          <w:color w:val="231F20"/>
          <w:sz w:val="19"/>
          <w:szCs w:val="19"/>
        </w:rPr>
        <w:t xml:space="preserve">If </w:t>
      </w:r>
      <w:r w:rsidR="00970A39" w:rsidRPr="007842C9">
        <w:rPr>
          <w:rFonts w:asciiTheme="minorHAnsi" w:hAnsiTheme="minorHAnsi" w:cstheme="minorHAnsi"/>
          <w:color w:val="231F20"/>
          <w:sz w:val="19"/>
          <w:szCs w:val="19"/>
        </w:rPr>
        <w:t>material changes to our Business Continuity Plans occur</w:t>
      </w:r>
      <w:r w:rsidR="00214D78" w:rsidRPr="007842C9">
        <w:rPr>
          <w:rFonts w:asciiTheme="minorHAnsi" w:hAnsiTheme="minorHAnsi" w:cstheme="minorHAnsi"/>
          <w:color w:val="231F20"/>
          <w:sz w:val="19"/>
          <w:szCs w:val="19"/>
        </w:rPr>
        <w:t>,</w:t>
      </w:r>
      <w:r w:rsidR="00970A39" w:rsidRPr="007842C9">
        <w:rPr>
          <w:rFonts w:asciiTheme="minorHAnsi" w:hAnsiTheme="minorHAnsi" w:cstheme="minorHAnsi"/>
          <w:color w:val="231F20"/>
          <w:sz w:val="19"/>
          <w:szCs w:val="19"/>
        </w:rPr>
        <w:t xml:space="preserve"> this summary will be updated and provided to </w:t>
      </w:r>
      <w:r w:rsidR="00563DC8" w:rsidRPr="007842C9">
        <w:rPr>
          <w:rFonts w:asciiTheme="minorHAnsi" w:hAnsiTheme="minorHAnsi" w:cstheme="minorHAnsi"/>
          <w:color w:val="231F20"/>
          <w:sz w:val="19"/>
          <w:szCs w:val="19"/>
        </w:rPr>
        <w:t>customer</w:t>
      </w:r>
      <w:r w:rsidR="00970A39" w:rsidRPr="007842C9">
        <w:rPr>
          <w:rFonts w:asciiTheme="minorHAnsi" w:hAnsiTheme="minorHAnsi" w:cstheme="minorHAnsi"/>
          <w:color w:val="231F20"/>
          <w:sz w:val="19"/>
          <w:szCs w:val="19"/>
        </w:rPr>
        <w:t>s via the Sage Rutty website</w:t>
      </w:r>
      <w:r w:rsidR="00D479BA" w:rsidRPr="007842C9">
        <w:rPr>
          <w:rFonts w:asciiTheme="minorHAnsi" w:hAnsiTheme="minorHAnsi" w:cstheme="minorHAnsi"/>
          <w:color w:val="231F20"/>
          <w:sz w:val="19"/>
          <w:szCs w:val="19"/>
        </w:rPr>
        <w:t xml:space="preserve">. </w:t>
      </w:r>
      <w:r w:rsidR="00563DC8" w:rsidRPr="007842C9">
        <w:rPr>
          <w:rFonts w:asciiTheme="minorHAnsi" w:hAnsiTheme="minorHAnsi" w:cstheme="minorHAnsi"/>
          <w:color w:val="231F20"/>
          <w:sz w:val="19"/>
          <w:szCs w:val="19"/>
        </w:rPr>
        <w:t>Customer</w:t>
      </w:r>
      <w:r w:rsidR="00D479BA" w:rsidRPr="007842C9">
        <w:rPr>
          <w:rFonts w:asciiTheme="minorHAnsi" w:hAnsiTheme="minorHAnsi" w:cstheme="minorHAnsi"/>
          <w:color w:val="231F20"/>
          <w:sz w:val="19"/>
          <w:szCs w:val="19"/>
        </w:rPr>
        <w:t>s may also obtain an updated Business Continuity Summar</w:t>
      </w:r>
      <w:r w:rsidR="00C24DAF" w:rsidRPr="007842C9">
        <w:rPr>
          <w:rFonts w:asciiTheme="minorHAnsi" w:hAnsiTheme="minorHAnsi" w:cstheme="minorHAnsi"/>
          <w:color w:val="231F20"/>
          <w:sz w:val="19"/>
          <w:szCs w:val="19"/>
        </w:rPr>
        <w:t>y</w:t>
      </w:r>
      <w:r w:rsidR="00D479BA" w:rsidRPr="007842C9">
        <w:rPr>
          <w:rFonts w:asciiTheme="minorHAnsi" w:hAnsiTheme="minorHAnsi" w:cstheme="minorHAnsi"/>
          <w:color w:val="231F20"/>
          <w:sz w:val="19"/>
          <w:szCs w:val="19"/>
        </w:rPr>
        <w:t xml:space="preserve"> by requesting a written copy</w:t>
      </w:r>
      <w:r w:rsidR="00214D78" w:rsidRPr="007842C9">
        <w:rPr>
          <w:rFonts w:asciiTheme="minorHAnsi" w:hAnsiTheme="minorHAnsi" w:cstheme="minorHAnsi"/>
          <w:color w:val="231F20"/>
          <w:sz w:val="19"/>
          <w:szCs w:val="19"/>
        </w:rPr>
        <w:t>.</w:t>
      </w:r>
    </w:p>
    <w:sectPr w:rsidR="00BE7847" w:rsidRPr="007842C9" w:rsidSect="003D3EED">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310B" w14:textId="77777777" w:rsidR="0063328A" w:rsidRDefault="0063328A" w:rsidP="003C64E8">
      <w:r>
        <w:separator/>
      </w:r>
    </w:p>
  </w:endnote>
  <w:endnote w:type="continuationSeparator" w:id="0">
    <w:p w14:paraId="6318F48D" w14:textId="77777777" w:rsidR="0063328A" w:rsidRDefault="0063328A" w:rsidP="003C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5C04" w14:textId="30B41CE9" w:rsidR="007842C9" w:rsidRPr="00C2107E" w:rsidRDefault="00013141" w:rsidP="007842C9">
    <w:pPr>
      <w:pStyle w:val="Footer"/>
      <w:jc w:val="right"/>
      <w:rPr>
        <w:sz w:val="15"/>
        <w:szCs w:val="15"/>
      </w:rPr>
    </w:pPr>
    <w:r>
      <w:rPr>
        <w:sz w:val="15"/>
        <w:szCs w:val="15"/>
      </w:rPr>
      <w:t>7.7.</w:t>
    </w:r>
    <w:r w:rsidR="007842C9" w:rsidRPr="00C2107E">
      <w:rPr>
        <w:sz w:val="15"/>
        <w:szCs w:val="15"/>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4AC3" w14:textId="77777777" w:rsidR="0063328A" w:rsidRDefault="0063328A" w:rsidP="003C64E8">
      <w:r>
        <w:separator/>
      </w:r>
    </w:p>
  </w:footnote>
  <w:footnote w:type="continuationSeparator" w:id="0">
    <w:p w14:paraId="62B932C8" w14:textId="77777777" w:rsidR="0063328A" w:rsidRDefault="0063328A" w:rsidP="003C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F372" w14:textId="7678FF5E" w:rsidR="0010221D" w:rsidRDefault="0010221D">
    <w:pPr>
      <w:pStyle w:val="Header"/>
    </w:pPr>
    <w:r>
      <w:rPr>
        <w:noProof/>
      </w:rPr>
      <w:drawing>
        <wp:anchor distT="0" distB="182880" distL="182880" distR="182880" simplePos="0" relativeHeight="251659264" behindDoc="1" locked="0" layoutInCell="1" allowOverlap="1" wp14:anchorId="1AE9A247" wp14:editId="106B69E1">
          <wp:simplePos x="0" y="0"/>
          <wp:positionH relativeFrom="margin">
            <wp:posOffset>3972560</wp:posOffset>
          </wp:positionH>
          <wp:positionV relativeFrom="paragraph">
            <wp:posOffset>-93980</wp:posOffset>
          </wp:positionV>
          <wp:extent cx="1847850" cy="508000"/>
          <wp:effectExtent l="0" t="0" r="0" b="6350"/>
          <wp:wrapTight wrapText="bothSides">
            <wp:wrapPolygon edited="0">
              <wp:start x="1113" y="0"/>
              <wp:lineTo x="668" y="3240"/>
              <wp:lineTo x="0" y="12150"/>
              <wp:lineTo x="0" y="17010"/>
              <wp:lineTo x="5790" y="20250"/>
              <wp:lineTo x="12470" y="21060"/>
              <wp:lineTo x="16033" y="21060"/>
              <wp:lineTo x="18705" y="20250"/>
              <wp:lineTo x="20932" y="17010"/>
              <wp:lineTo x="21377" y="4860"/>
              <wp:lineTo x="12915" y="0"/>
              <wp:lineTo x="1113" y="0"/>
            </wp:wrapPolygon>
          </wp:wrapTight>
          <wp:docPr id="72359384" name="Picture 723593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C0F0E"/>
    <w:multiLevelType w:val="hybridMultilevel"/>
    <w:tmpl w:val="93A48BB8"/>
    <w:lvl w:ilvl="0" w:tplc="7DD4C42E">
      <w:start w:val="1"/>
      <w:numFmt w:val="bullet"/>
      <w:lvlText w:val="•"/>
      <w:lvlJc w:val="left"/>
      <w:pPr>
        <w:ind w:left="1049" w:hanging="721"/>
      </w:pPr>
      <w:rPr>
        <w:rFonts w:ascii="Calibri" w:eastAsia="Calibri" w:hAnsi="Calibri" w:hint="default"/>
        <w:color w:val="231F20"/>
        <w:w w:val="56"/>
        <w:sz w:val="22"/>
        <w:szCs w:val="22"/>
      </w:rPr>
    </w:lvl>
    <w:lvl w:ilvl="1" w:tplc="AFA26DA6">
      <w:start w:val="1"/>
      <w:numFmt w:val="bullet"/>
      <w:lvlText w:val="•"/>
      <w:lvlJc w:val="left"/>
      <w:pPr>
        <w:ind w:left="959" w:hanging="360"/>
      </w:pPr>
      <w:rPr>
        <w:rFonts w:ascii="Calibri" w:eastAsia="Calibri" w:hAnsi="Calibri" w:hint="default"/>
        <w:color w:val="231F20"/>
        <w:w w:val="56"/>
        <w:sz w:val="22"/>
        <w:szCs w:val="22"/>
      </w:rPr>
    </w:lvl>
    <w:lvl w:ilvl="2" w:tplc="FBBE4A32">
      <w:start w:val="1"/>
      <w:numFmt w:val="bullet"/>
      <w:lvlText w:val="•"/>
      <w:lvlJc w:val="left"/>
      <w:pPr>
        <w:ind w:left="1257" w:hanging="180"/>
      </w:pPr>
      <w:rPr>
        <w:rFonts w:ascii="Calibri" w:eastAsia="Calibri" w:hAnsi="Calibri" w:hint="default"/>
        <w:color w:val="231F20"/>
        <w:w w:val="56"/>
        <w:sz w:val="22"/>
        <w:szCs w:val="22"/>
      </w:rPr>
    </w:lvl>
    <w:lvl w:ilvl="3" w:tplc="E18EA25E">
      <w:start w:val="1"/>
      <w:numFmt w:val="bullet"/>
      <w:lvlText w:val="•"/>
      <w:lvlJc w:val="left"/>
      <w:pPr>
        <w:ind w:left="2435" w:hanging="180"/>
      </w:pPr>
      <w:rPr>
        <w:rFonts w:hint="default"/>
      </w:rPr>
    </w:lvl>
    <w:lvl w:ilvl="4" w:tplc="68807E3E">
      <w:start w:val="1"/>
      <w:numFmt w:val="bullet"/>
      <w:lvlText w:val="•"/>
      <w:lvlJc w:val="left"/>
      <w:pPr>
        <w:ind w:left="3610" w:hanging="180"/>
      </w:pPr>
      <w:rPr>
        <w:rFonts w:hint="default"/>
      </w:rPr>
    </w:lvl>
    <w:lvl w:ilvl="5" w:tplc="86C227FC">
      <w:start w:val="1"/>
      <w:numFmt w:val="bullet"/>
      <w:lvlText w:val="•"/>
      <w:lvlJc w:val="left"/>
      <w:pPr>
        <w:ind w:left="4785" w:hanging="180"/>
      </w:pPr>
      <w:rPr>
        <w:rFonts w:hint="default"/>
      </w:rPr>
    </w:lvl>
    <w:lvl w:ilvl="6" w:tplc="75A6BB8E">
      <w:start w:val="1"/>
      <w:numFmt w:val="bullet"/>
      <w:lvlText w:val="•"/>
      <w:lvlJc w:val="left"/>
      <w:pPr>
        <w:ind w:left="5960" w:hanging="180"/>
      </w:pPr>
      <w:rPr>
        <w:rFonts w:hint="default"/>
      </w:rPr>
    </w:lvl>
    <w:lvl w:ilvl="7" w:tplc="ED94D5B4">
      <w:start w:val="1"/>
      <w:numFmt w:val="bullet"/>
      <w:lvlText w:val="•"/>
      <w:lvlJc w:val="left"/>
      <w:pPr>
        <w:ind w:left="7135" w:hanging="180"/>
      </w:pPr>
      <w:rPr>
        <w:rFonts w:hint="default"/>
      </w:rPr>
    </w:lvl>
    <w:lvl w:ilvl="8" w:tplc="D50CBBE6">
      <w:start w:val="1"/>
      <w:numFmt w:val="bullet"/>
      <w:lvlText w:val="•"/>
      <w:lvlJc w:val="left"/>
      <w:pPr>
        <w:ind w:left="8310" w:hanging="180"/>
      </w:pPr>
      <w:rPr>
        <w:rFonts w:hint="default"/>
      </w:rPr>
    </w:lvl>
  </w:abstractNum>
  <w:abstractNum w:abstractNumId="1" w15:restartNumberingAfterBreak="0">
    <w:nsid w:val="12946792"/>
    <w:multiLevelType w:val="hybridMultilevel"/>
    <w:tmpl w:val="45EA97E0"/>
    <w:lvl w:ilvl="0" w:tplc="E1B21238">
      <w:start w:val="1"/>
      <w:numFmt w:val="bullet"/>
      <w:lvlText w:val="•"/>
      <w:lvlJc w:val="left"/>
      <w:pPr>
        <w:ind w:left="1133" w:hanging="360"/>
      </w:pPr>
      <w:rPr>
        <w:rFonts w:ascii="Calibri" w:eastAsia="Calibri" w:hAnsi="Calibri" w:hint="default"/>
        <w:color w:val="231F20"/>
        <w:w w:val="56"/>
        <w:sz w:val="24"/>
        <w:szCs w:val="24"/>
      </w:rPr>
    </w:lvl>
    <w:lvl w:ilvl="1" w:tplc="3A3C8C3C">
      <w:start w:val="1"/>
      <w:numFmt w:val="bullet"/>
      <w:lvlText w:val="•"/>
      <w:lvlJc w:val="left"/>
      <w:pPr>
        <w:ind w:left="1526" w:hanging="360"/>
      </w:pPr>
      <w:rPr>
        <w:rFonts w:hint="default"/>
      </w:rPr>
    </w:lvl>
    <w:lvl w:ilvl="2" w:tplc="47E0ACC4">
      <w:start w:val="1"/>
      <w:numFmt w:val="bullet"/>
      <w:lvlText w:val="•"/>
      <w:lvlJc w:val="left"/>
      <w:pPr>
        <w:ind w:left="1913" w:hanging="360"/>
      </w:pPr>
      <w:rPr>
        <w:rFonts w:hint="default"/>
      </w:rPr>
    </w:lvl>
    <w:lvl w:ilvl="3" w:tplc="8586E0C2">
      <w:start w:val="1"/>
      <w:numFmt w:val="bullet"/>
      <w:lvlText w:val="•"/>
      <w:lvlJc w:val="left"/>
      <w:pPr>
        <w:ind w:left="2300" w:hanging="360"/>
      </w:pPr>
      <w:rPr>
        <w:rFonts w:hint="default"/>
      </w:rPr>
    </w:lvl>
    <w:lvl w:ilvl="4" w:tplc="012C4C3E">
      <w:start w:val="1"/>
      <w:numFmt w:val="bullet"/>
      <w:lvlText w:val="•"/>
      <w:lvlJc w:val="left"/>
      <w:pPr>
        <w:ind w:left="2687" w:hanging="360"/>
      </w:pPr>
      <w:rPr>
        <w:rFonts w:hint="default"/>
      </w:rPr>
    </w:lvl>
    <w:lvl w:ilvl="5" w:tplc="5C525010">
      <w:start w:val="1"/>
      <w:numFmt w:val="bullet"/>
      <w:lvlText w:val="•"/>
      <w:lvlJc w:val="left"/>
      <w:pPr>
        <w:ind w:left="3074" w:hanging="360"/>
      </w:pPr>
      <w:rPr>
        <w:rFonts w:hint="default"/>
      </w:rPr>
    </w:lvl>
    <w:lvl w:ilvl="6" w:tplc="0B028784">
      <w:start w:val="1"/>
      <w:numFmt w:val="bullet"/>
      <w:lvlText w:val="•"/>
      <w:lvlJc w:val="left"/>
      <w:pPr>
        <w:ind w:left="3461" w:hanging="360"/>
      </w:pPr>
      <w:rPr>
        <w:rFonts w:hint="default"/>
      </w:rPr>
    </w:lvl>
    <w:lvl w:ilvl="7" w:tplc="712E8C2E">
      <w:start w:val="1"/>
      <w:numFmt w:val="bullet"/>
      <w:lvlText w:val="•"/>
      <w:lvlJc w:val="left"/>
      <w:pPr>
        <w:ind w:left="3848" w:hanging="360"/>
      </w:pPr>
      <w:rPr>
        <w:rFonts w:hint="default"/>
      </w:rPr>
    </w:lvl>
    <w:lvl w:ilvl="8" w:tplc="54EC653C">
      <w:start w:val="1"/>
      <w:numFmt w:val="bullet"/>
      <w:lvlText w:val="•"/>
      <w:lvlJc w:val="left"/>
      <w:pPr>
        <w:ind w:left="4235" w:hanging="360"/>
      </w:pPr>
      <w:rPr>
        <w:rFonts w:hint="default"/>
      </w:rPr>
    </w:lvl>
  </w:abstractNum>
  <w:abstractNum w:abstractNumId="2" w15:restartNumberingAfterBreak="0">
    <w:nsid w:val="23A64414"/>
    <w:multiLevelType w:val="hybridMultilevel"/>
    <w:tmpl w:val="E1DA21DC"/>
    <w:lvl w:ilvl="0" w:tplc="4E4C0760">
      <w:start w:val="1"/>
      <w:numFmt w:val="decimal"/>
      <w:lvlText w:val="%1."/>
      <w:lvlJc w:val="left"/>
      <w:pPr>
        <w:ind w:left="477" w:hanging="275"/>
      </w:pPr>
      <w:rPr>
        <w:rFonts w:ascii="Calibri" w:eastAsia="Calibri" w:hAnsi="Calibri" w:hint="default"/>
        <w:color w:val="231F20"/>
        <w:w w:val="94"/>
        <w:sz w:val="24"/>
        <w:szCs w:val="24"/>
      </w:rPr>
    </w:lvl>
    <w:lvl w:ilvl="1" w:tplc="6DBEAAFA">
      <w:start w:val="1"/>
      <w:numFmt w:val="bullet"/>
      <w:lvlText w:val="•"/>
      <w:lvlJc w:val="left"/>
      <w:pPr>
        <w:ind w:left="951" w:hanging="275"/>
      </w:pPr>
      <w:rPr>
        <w:rFonts w:hint="default"/>
      </w:rPr>
    </w:lvl>
    <w:lvl w:ilvl="2" w:tplc="BECE61AC">
      <w:start w:val="1"/>
      <w:numFmt w:val="bullet"/>
      <w:lvlText w:val="•"/>
      <w:lvlJc w:val="left"/>
      <w:pPr>
        <w:ind w:left="1423" w:hanging="275"/>
      </w:pPr>
      <w:rPr>
        <w:rFonts w:hint="default"/>
      </w:rPr>
    </w:lvl>
    <w:lvl w:ilvl="3" w:tplc="83F6DC92">
      <w:start w:val="1"/>
      <w:numFmt w:val="bullet"/>
      <w:lvlText w:val="•"/>
      <w:lvlJc w:val="left"/>
      <w:pPr>
        <w:ind w:left="1894" w:hanging="275"/>
      </w:pPr>
      <w:rPr>
        <w:rFonts w:hint="default"/>
      </w:rPr>
    </w:lvl>
    <w:lvl w:ilvl="4" w:tplc="50A65B0E">
      <w:start w:val="1"/>
      <w:numFmt w:val="bullet"/>
      <w:lvlText w:val="•"/>
      <w:lvlJc w:val="left"/>
      <w:pPr>
        <w:ind w:left="2366" w:hanging="275"/>
      </w:pPr>
      <w:rPr>
        <w:rFonts w:hint="default"/>
      </w:rPr>
    </w:lvl>
    <w:lvl w:ilvl="5" w:tplc="8A9E6F6E">
      <w:start w:val="1"/>
      <w:numFmt w:val="bullet"/>
      <w:lvlText w:val="•"/>
      <w:lvlJc w:val="left"/>
      <w:pPr>
        <w:ind w:left="2838" w:hanging="275"/>
      </w:pPr>
      <w:rPr>
        <w:rFonts w:hint="default"/>
      </w:rPr>
    </w:lvl>
    <w:lvl w:ilvl="6" w:tplc="6E201C78">
      <w:start w:val="1"/>
      <w:numFmt w:val="bullet"/>
      <w:lvlText w:val="•"/>
      <w:lvlJc w:val="left"/>
      <w:pPr>
        <w:ind w:left="3309" w:hanging="275"/>
      </w:pPr>
      <w:rPr>
        <w:rFonts w:hint="default"/>
      </w:rPr>
    </w:lvl>
    <w:lvl w:ilvl="7" w:tplc="6F0ED176">
      <w:start w:val="1"/>
      <w:numFmt w:val="bullet"/>
      <w:lvlText w:val="•"/>
      <w:lvlJc w:val="left"/>
      <w:pPr>
        <w:ind w:left="3781" w:hanging="275"/>
      </w:pPr>
      <w:rPr>
        <w:rFonts w:hint="default"/>
      </w:rPr>
    </w:lvl>
    <w:lvl w:ilvl="8" w:tplc="59325B98">
      <w:start w:val="1"/>
      <w:numFmt w:val="bullet"/>
      <w:lvlText w:val="•"/>
      <w:lvlJc w:val="left"/>
      <w:pPr>
        <w:ind w:left="4253" w:hanging="275"/>
      </w:pPr>
      <w:rPr>
        <w:rFonts w:hint="default"/>
      </w:rPr>
    </w:lvl>
  </w:abstractNum>
  <w:abstractNum w:abstractNumId="3" w15:restartNumberingAfterBreak="0">
    <w:nsid w:val="27ED612E"/>
    <w:multiLevelType w:val="hybridMultilevel"/>
    <w:tmpl w:val="A1FE394A"/>
    <w:lvl w:ilvl="0" w:tplc="5030B6E8">
      <w:start w:val="1"/>
      <w:numFmt w:val="bullet"/>
      <w:lvlText w:val=""/>
      <w:lvlJc w:val="left"/>
      <w:pPr>
        <w:ind w:left="2440" w:hanging="360"/>
      </w:pPr>
      <w:rPr>
        <w:rFonts w:ascii="Symbol" w:hAnsi="Symbol" w:hint="default"/>
        <w:sz w:val="16"/>
        <w:szCs w:val="16"/>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4" w15:restartNumberingAfterBreak="0">
    <w:nsid w:val="486918D8"/>
    <w:multiLevelType w:val="hybridMultilevel"/>
    <w:tmpl w:val="FF18ED94"/>
    <w:lvl w:ilvl="0" w:tplc="DA72FB70">
      <w:start w:val="1"/>
      <w:numFmt w:val="bullet"/>
      <w:lvlText w:val=""/>
      <w:lvlJc w:val="left"/>
      <w:pPr>
        <w:ind w:left="2880" w:hanging="360"/>
      </w:pPr>
      <w:rPr>
        <w:rFonts w:ascii="Symbol" w:hAnsi="Symbol" w:hint="default"/>
        <w:sz w:val="16"/>
        <w:szCs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3494F52"/>
    <w:multiLevelType w:val="hybridMultilevel"/>
    <w:tmpl w:val="9FA40130"/>
    <w:lvl w:ilvl="0" w:tplc="CE5C2BBC">
      <w:start w:val="1"/>
      <w:numFmt w:val="bullet"/>
      <w:lvlText w:val="•"/>
      <w:lvlJc w:val="left"/>
      <w:pPr>
        <w:ind w:left="565" w:hanging="360"/>
      </w:pPr>
      <w:rPr>
        <w:rFonts w:ascii="Calibri" w:eastAsia="Calibri" w:hAnsi="Calibri" w:hint="default"/>
        <w:color w:val="231F20"/>
        <w:w w:val="56"/>
        <w:sz w:val="24"/>
        <w:szCs w:val="24"/>
      </w:rPr>
    </w:lvl>
    <w:lvl w:ilvl="1" w:tplc="12767BAA">
      <w:start w:val="1"/>
      <w:numFmt w:val="bullet"/>
      <w:lvlText w:val="•"/>
      <w:lvlJc w:val="left"/>
      <w:pPr>
        <w:ind w:left="837" w:hanging="360"/>
      </w:pPr>
      <w:rPr>
        <w:rFonts w:ascii="Calibri" w:eastAsia="Calibri" w:hAnsi="Calibri" w:hint="default"/>
        <w:color w:val="231F20"/>
        <w:w w:val="56"/>
        <w:sz w:val="24"/>
        <w:szCs w:val="24"/>
      </w:rPr>
    </w:lvl>
    <w:lvl w:ilvl="2" w:tplc="857A3908">
      <w:start w:val="1"/>
      <w:numFmt w:val="bullet"/>
      <w:lvlText w:val="•"/>
      <w:lvlJc w:val="left"/>
      <w:pPr>
        <w:ind w:left="1240" w:hanging="360"/>
      </w:pPr>
      <w:rPr>
        <w:rFonts w:hint="default"/>
      </w:rPr>
    </w:lvl>
    <w:lvl w:ilvl="3" w:tplc="75A23868">
      <w:start w:val="1"/>
      <w:numFmt w:val="bullet"/>
      <w:lvlText w:val="•"/>
      <w:lvlJc w:val="left"/>
      <w:pPr>
        <w:ind w:left="1640" w:hanging="360"/>
      </w:pPr>
      <w:rPr>
        <w:rFonts w:hint="default"/>
      </w:rPr>
    </w:lvl>
    <w:lvl w:ilvl="4" w:tplc="600E8E1A">
      <w:start w:val="1"/>
      <w:numFmt w:val="bullet"/>
      <w:lvlText w:val="•"/>
      <w:lvlJc w:val="left"/>
      <w:pPr>
        <w:ind w:left="2040" w:hanging="360"/>
      </w:pPr>
      <w:rPr>
        <w:rFonts w:hint="default"/>
      </w:rPr>
    </w:lvl>
    <w:lvl w:ilvl="5" w:tplc="F3A6DABC">
      <w:start w:val="1"/>
      <w:numFmt w:val="bullet"/>
      <w:lvlText w:val="•"/>
      <w:lvlJc w:val="left"/>
      <w:pPr>
        <w:ind w:left="2440" w:hanging="360"/>
      </w:pPr>
      <w:rPr>
        <w:rFonts w:hint="default"/>
      </w:rPr>
    </w:lvl>
    <w:lvl w:ilvl="6" w:tplc="D938BDE8">
      <w:start w:val="1"/>
      <w:numFmt w:val="bullet"/>
      <w:lvlText w:val="•"/>
      <w:lvlJc w:val="left"/>
      <w:pPr>
        <w:ind w:left="2840" w:hanging="360"/>
      </w:pPr>
      <w:rPr>
        <w:rFonts w:hint="default"/>
      </w:rPr>
    </w:lvl>
    <w:lvl w:ilvl="7" w:tplc="F45639B4">
      <w:start w:val="1"/>
      <w:numFmt w:val="bullet"/>
      <w:lvlText w:val="•"/>
      <w:lvlJc w:val="left"/>
      <w:pPr>
        <w:ind w:left="3240" w:hanging="360"/>
      </w:pPr>
      <w:rPr>
        <w:rFonts w:hint="default"/>
      </w:rPr>
    </w:lvl>
    <w:lvl w:ilvl="8" w:tplc="0ED42F3C">
      <w:start w:val="1"/>
      <w:numFmt w:val="bullet"/>
      <w:lvlText w:val="•"/>
      <w:lvlJc w:val="left"/>
      <w:pPr>
        <w:ind w:left="3640" w:hanging="360"/>
      </w:pPr>
      <w:rPr>
        <w:rFonts w:hint="default"/>
      </w:rPr>
    </w:lvl>
  </w:abstractNum>
  <w:abstractNum w:abstractNumId="6" w15:restartNumberingAfterBreak="0">
    <w:nsid w:val="79B90D1F"/>
    <w:multiLevelType w:val="hybridMultilevel"/>
    <w:tmpl w:val="2AEACCA2"/>
    <w:lvl w:ilvl="0" w:tplc="E95043C2">
      <w:start w:val="1"/>
      <w:numFmt w:val="bullet"/>
      <w:lvlText w:val="•"/>
      <w:lvlJc w:val="left"/>
      <w:pPr>
        <w:ind w:left="778" w:hanging="360"/>
      </w:pPr>
      <w:rPr>
        <w:rFonts w:ascii="Calibri" w:eastAsia="Calibri" w:hAnsi="Calibri" w:hint="default"/>
        <w:color w:val="231F20"/>
        <w:w w:val="56"/>
        <w:sz w:val="22"/>
        <w:szCs w:val="22"/>
      </w:rPr>
    </w:lvl>
    <w:lvl w:ilvl="1" w:tplc="F4504476">
      <w:start w:val="1"/>
      <w:numFmt w:val="bullet"/>
      <w:lvlText w:val="•"/>
      <w:lvlJc w:val="left"/>
      <w:pPr>
        <w:ind w:left="1578" w:hanging="721"/>
      </w:pPr>
      <w:rPr>
        <w:rFonts w:ascii="Calibri" w:eastAsia="Calibri" w:hAnsi="Calibri" w:hint="default"/>
        <w:color w:val="231F20"/>
        <w:w w:val="56"/>
        <w:sz w:val="22"/>
        <w:szCs w:val="22"/>
      </w:rPr>
    </w:lvl>
    <w:lvl w:ilvl="2" w:tplc="E65C1960">
      <w:start w:val="1"/>
      <w:numFmt w:val="bullet"/>
      <w:lvlText w:val="•"/>
      <w:lvlJc w:val="left"/>
      <w:pPr>
        <w:ind w:left="2591" w:hanging="721"/>
      </w:pPr>
      <w:rPr>
        <w:rFonts w:hint="default"/>
      </w:rPr>
    </w:lvl>
    <w:lvl w:ilvl="3" w:tplc="C1B4AC92">
      <w:start w:val="1"/>
      <w:numFmt w:val="bullet"/>
      <w:lvlText w:val="•"/>
      <w:lvlJc w:val="left"/>
      <w:pPr>
        <w:ind w:left="3602" w:hanging="721"/>
      </w:pPr>
      <w:rPr>
        <w:rFonts w:hint="default"/>
      </w:rPr>
    </w:lvl>
    <w:lvl w:ilvl="4" w:tplc="F7E2502C">
      <w:start w:val="1"/>
      <w:numFmt w:val="bullet"/>
      <w:lvlText w:val="•"/>
      <w:lvlJc w:val="left"/>
      <w:pPr>
        <w:ind w:left="4613" w:hanging="721"/>
      </w:pPr>
      <w:rPr>
        <w:rFonts w:hint="default"/>
      </w:rPr>
    </w:lvl>
    <w:lvl w:ilvl="5" w:tplc="17C686A2">
      <w:start w:val="1"/>
      <w:numFmt w:val="bullet"/>
      <w:lvlText w:val="•"/>
      <w:lvlJc w:val="left"/>
      <w:pPr>
        <w:ind w:left="5624" w:hanging="721"/>
      </w:pPr>
      <w:rPr>
        <w:rFonts w:hint="default"/>
      </w:rPr>
    </w:lvl>
    <w:lvl w:ilvl="6" w:tplc="613E03CC">
      <w:start w:val="1"/>
      <w:numFmt w:val="bullet"/>
      <w:lvlText w:val="•"/>
      <w:lvlJc w:val="left"/>
      <w:pPr>
        <w:ind w:left="6635" w:hanging="721"/>
      </w:pPr>
      <w:rPr>
        <w:rFonts w:hint="default"/>
      </w:rPr>
    </w:lvl>
    <w:lvl w:ilvl="7" w:tplc="F9827386">
      <w:start w:val="1"/>
      <w:numFmt w:val="bullet"/>
      <w:lvlText w:val="•"/>
      <w:lvlJc w:val="left"/>
      <w:pPr>
        <w:ind w:left="7646" w:hanging="721"/>
      </w:pPr>
      <w:rPr>
        <w:rFonts w:hint="default"/>
      </w:rPr>
    </w:lvl>
    <w:lvl w:ilvl="8" w:tplc="6C00AAC6">
      <w:start w:val="1"/>
      <w:numFmt w:val="bullet"/>
      <w:lvlText w:val="•"/>
      <w:lvlJc w:val="left"/>
      <w:pPr>
        <w:ind w:left="8657" w:hanging="721"/>
      </w:pPr>
      <w:rPr>
        <w:rFonts w:hint="default"/>
      </w:rPr>
    </w:lvl>
  </w:abstractNum>
  <w:num w:numId="1" w16cid:durableId="26416446">
    <w:abstractNumId w:val="6"/>
  </w:num>
  <w:num w:numId="2" w16cid:durableId="1310749170">
    <w:abstractNumId w:val="0"/>
  </w:num>
  <w:num w:numId="3" w16cid:durableId="2065251622">
    <w:abstractNumId w:val="2"/>
  </w:num>
  <w:num w:numId="4" w16cid:durableId="881360101">
    <w:abstractNumId w:val="5"/>
  </w:num>
  <w:num w:numId="5" w16cid:durableId="1894196004">
    <w:abstractNumId w:val="1"/>
  </w:num>
  <w:num w:numId="6" w16cid:durableId="1741059167">
    <w:abstractNumId w:val="3"/>
  </w:num>
  <w:num w:numId="7" w16cid:durableId="665398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21"/>
    <w:rsid w:val="00005811"/>
    <w:rsid w:val="00013141"/>
    <w:rsid w:val="0008162F"/>
    <w:rsid w:val="00081C10"/>
    <w:rsid w:val="000B6E01"/>
    <w:rsid w:val="000F49FC"/>
    <w:rsid w:val="0010221D"/>
    <w:rsid w:val="0010353F"/>
    <w:rsid w:val="0010511F"/>
    <w:rsid w:val="00130F34"/>
    <w:rsid w:val="00133C67"/>
    <w:rsid w:val="00155EDD"/>
    <w:rsid w:val="001706DA"/>
    <w:rsid w:val="00184640"/>
    <w:rsid w:val="00187601"/>
    <w:rsid w:val="00196AE1"/>
    <w:rsid w:val="001A13CC"/>
    <w:rsid w:val="001B5005"/>
    <w:rsid w:val="00203CCC"/>
    <w:rsid w:val="00214D78"/>
    <w:rsid w:val="002266DA"/>
    <w:rsid w:val="0025444C"/>
    <w:rsid w:val="002D6D81"/>
    <w:rsid w:val="002E4ECF"/>
    <w:rsid w:val="002F49E9"/>
    <w:rsid w:val="00327A94"/>
    <w:rsid w:val="00340917"/>
    <w:rsid w:val="003655B8"/>
    <w:rsid w:val="003836A4"/>
    <w:rsid w:val="003B1E73"/>
    <w:rsid w:val="003C20E8"/>
    <w:rsid w:val="003C463B"/>
    <w:rsid w:val="003C64E8"/>
    <w:rsid w:val="003D3EED"/>
    <w:rsid w:val="003D48A5"/>
    <w:rsid w:val="003F5444"/>
    <w:rsid w:val="003F54FC"/>
    <w:rsid w:val="00405AAD"/>
    <w:rsid w:val="00422518"/>
    <w:rsid w:val="0043210D"/>
    <w:rsid w:val="00476F60"/>
    <w:rsid w:val="004A626A"/>
    <w:rsid w:val="004F7755"/>
    <w:rsid w:val="00511EAD"/>
    <w:rsid w:val="00513062"/>
    <w:rsid w:val="0051540B"/>
    <w:rsid w:val="005354AD"/>
    <w:rsid w:val="00544F2D"/>
    <w:rsid w:val="00547234"/>
    <w:rsid w:val="00563DC8"/>
    <w:rsid w:val="00566CB7"/>
    <w:rsid w:val="00586458"/>
    <w:rsid w:val="00593C34"/>
    <w:rsid w:val="005A065A"/>
    <w:rsid w:val="005E7003"/>
    <w:rsid w:val="005F3C83"/>
    <w:rsid w:val="00623B36"/>
    <w:rsid w:val="0063328A"/>
    <w:rsid w:val="0064257F"/>
    <w:rsid w:val="00645C21"/>
    <w:rsid w:val="00654D03"/>
    <w:rsid w:val="0069508C"/>
    <w:rsid w:val="006A1863"/>
    <w:rsid w:val="006C5CD5"/>
    <w:rsid w:val="006E798C"/>
    <w:rsid w:val="00703509"/>
    <w:rsid w:val="00703E08"/>
    <w:rsid w:val="00734827"/>
    <w:rsid w:val="0075682C"/>
    <w:rsid w:val="00763F33"/>
    <w:rsid w:val="00766AE3"/>
    <w:rsid w:val="007842C9"/>
    <w:rsid w:val="007D39B5"/>
    <w:rsid w:val="00800A64"/>
    <w:rsid w:val="0080144B"/>
    <w:rsid w:val="00802C2C"/>
    <w:rsid w:val="00831B5B"/>
    <w:rsid w:val="008C5896"/>
    <w:rsid w:val="008E0154"/>
    <w:rsid w:val="00920954"/>
    <w:rsid w:val="00944F61"/>
    <w:rsid w:val="009478F4"/>
    <w:rsid w:val="00970A39"/>
    <w:rsid w:val="009857BD"/>
    <w:rsid w:val="00997377"/>
    <w:rsid w:val="009B784C"/>
    <w:rsid w:val="009C5530"/>
    <w:rsid w:val="009E39C6"/>
    <w:rsid w:val="00A01CD6"/>
    <w:rsid w:val="00A1304E"/>
    <w:rsid w:val="00A25735"/>
    <w:rsid w:val="00A50179"/>
    <w:rsid w:val="00A73736"/>
    <w:rsid w:val="00A82C9A"/>
    <w:rsid w:val="00AA4F38"/>
    <w:rsid w:val="00AB313F"/>
    <w:rsid w:val="00AB4272"/>
    <w:rsid w:val="00AD62F7"/>
    <w:rsid w:val="00AF7CBA"/>
    <w:rsid w:val="00B0449A"/>
    <w:rsid w:val="00B33761"/>
    <w:rsid w:val="00B37FF9"/>
    <w:rsid w:val="00B60016"/>
    <w:rsid w:val="00B7433B"/>
    <w:rsid w:val="00B82AF7"/>
    <w:rsid w:val="00BA776B"/>
    <w:rsid w:val="00BB3344"/>
    <w:rsid w:val="00BC38C5"/>
    <w:rsid w:val="00BE7847"/>
    <w:rsid w:val="00BF05EC"/>
    <w:rsid w:val="00C175E3"/>
    <w:rsid w:val="00C2107E"/>
    <w:rsid w:val="00C24DAF"/>
    <w:rsid w:val="00C36CAD"/>
    <w:rsid w:val="00C43D1A"/>
    <w:rsid w:val="00C5291C"/>
    <w:rsid w:val="00C61D79"/>
    <w:rsid w:val="00C95632"/>
    <w:rsid w:val="00CB05D1"/>
    <w:rsid w:val="00CB26AE"/>
    <w:rsid w:val="00CE0E5A"/>
    <w:rsid w:val="00CE5AC5"/>
    <w:rsid w:val="00D02617"/>
    <w:rsid w:val="00D03C8F"/>
    <w:rsid w:val="00D479BA"/>
    <w:rsid w:val="00D57A87"/>
    <w:rsid w:val="00D642A7"/>
    <w:rsid w:val="00DB455A"/>
    <w:rsid w:val="00DD5901"/>
    <w:rsid w:val="00DF10B8"/>
    <w:rsid w:val="00E2351A"/>
    <w:rsid w:val="00E42595"/>
    <w:rsid w:val="00E46101"/>
    <w:rsid w:val="00E60284"/>
    <w:rsid w:val="00E97AFB"/>
    <w:rsid w:val="00EC06F8"/>
    <w:rsid w:val="00ED3AAA"/>
    <w:rsid w:val="00EE63B3"/>
    <w:rsid w:val="00EF1B23"/>
    <w:rsid w:val="00EF7DE4"/>
    <w:rsid w:val="00F12B75"/>
    <w:rsid w:val="00F2468E"/>
    <w:rsid w:val="00F47B17"/>
    <w:rsid w:val="00F74C5F"/>
    <w:rsid w:val="00F776BD"/>
    <w:rsid w:val="00F949B3"/>
    <w:rsid w:val="00F976A4"/>
    <w:rsid w:val="00FA632D"/>
    <w:rsid w:val="00FB229A"/>
    <w:rsid w:val="00FF05A2"/>
    <w:rsid w:val="00FF143B"/>
    <w:rsid w:val="00F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2CEF8"/>
  <w15:docId w15:val="{38620594-E2F2-4391-9004-CD1D2CF8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5"/>
      <w:ind w:left="1400"/>
      <w:outlineLvl w:val="0"/>
    </w:pPr>
    <w:rPr>
      <w:rFonts w:ascii="Calibri" w:eastAsia="Calibri" w:hAnsi="Calibri"/>
      <w:sz w:val="28"/>
      <w:szCs w:val="28"/>
    </w:rPr>
  </w:style>
  <w:style w:type="paragraph" w:styleId="Heading2">
    <w:name w:val="heading 2"/>
    <w:basedOn w:val="Normal"/>
    <w:uiPriority w:val="9"/>
    <w:unhideWhenUsed/>
    <w:qFormat/>
    <w:pPr>
      <w:ind w:left="537"/>
      <w:outlineLvl w:val="1"/>
    </w:pPr>
    <w:rPr>
      <w:rFonts w:ascii="Calibri" w:eastAsia="Calibri" w:hAnsi="Calibri"/>
      <w:sz w:val="26"/>
      <w:szCs w:val="26"/>
    </w:rPr>
  </w:style>
  <w:style w:type="paragraph" w:styleId="Heading3">
    <w:name w:val="heading 3"/>
    <w:basedOn w:val="Normal"/>
    <w:uiPriority w:val="9"/>
    <w:unhideWhenUsed/>
    <w:qFormat/>
    <w:pPr>
      <w:ind w:left="477"/>
      <w:outlineLvl w:val="2"/>
    </w:pPr>
    <w:rPr>
      <w:rFonts w:ascii="Calibri" w:eastAsia="Calibri" w:hAnsi="Calibri"/>
      <w:sz w:val="24"/>
      <w:szCs w:val="24"/>
    </w:rPr>
  </w:style>
  <w:style w:type="paragraph" w:styleId="Heading4">
    <w:name w:val="heading 4"/>
    <w:basedOn w:val="Normal"/>
    <w:uiPriority w:val="9"/>
    <w:unhideWhenUsed/>
    <w:qFormat/>
    <w:pPr>
      <w:ind w:left="100"/>
      <w:outlineLvl w:val="3"/>
    </w:pPr>
    <w:rPr>
      <w:rFonts w:ascii="Trebuchet MS" w:eastAsia="Trebuchet MS" w:hAnsi="Trebuchet M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64E8"/>
    <w:pPr>
      <w:tabs>
        <w:tab w:val="center" w:pos="4680"/>
        <w:tab w:val="right" w:pos="9360"/>
      </w:tabs>
    </w:pPr>
  </w:style>
  <w:style w:type="character" w:customStyle="1" w:styleId="HeaderChar">
    <w:name w:val="Header Char"/>
    <w:basedOn w:val="DefaultParagraphFont"/>
    <w:link w:val="Header"/>
    <w:uiPriority w:val="99"/>
    <w:rsid w:val="003C64E8"/>
  </w:style>
  <w:style w:type="paragraph" w:styleId="Footer">
    <w:name w:val="footer"/>
    <w:basedOn w:val="Normal"/>
    <w:link w:val="FooterChar"/>
    <w:uiPriority w:val="99"/>
    <w:unhideWhenUsed/>
    <w:rsid w:val="003C64E8"/>
    <w:pPr>
      <w:tabs>
        <w:tab w:val="center" w:pos="4680"/>
        <w:tab w:val="right" w:pos="9360"/>
      </w:tabs>
    </w:pPr>
  </w:style>
  <w:style w:type="character" w:customStyle="1" w:styleId="FooterChar">
    <w:name w:val="Footer Char"/>
    <w:basedOn w:val="DefaultParagraphFont"/>
    <w:link w:val="Footer"/>
    <w:uiPriority w:val="99"/>
    <w:rsid w:val="003C64E8"/>
  </w:style>
  <w:style w:type="paragraph" w:styleId="Revision">
    <w:name w:val="Revision"/>
    <w:hidden/>
    <w:uiPriority w:val="99"/>
    <w:semiHidden/>
    <w:rsid w:val="00D03C8F"/>
    <w:pPr>
      <w:widowControl/>
    </w:pPr>
  </w:style>
  <w:style w:type="character" w:styleId="CommentReference">
    <w:name w:val="annotation reference"/>
    <w:basedOn w:val="DefaultParagraphFont"/>
    <w:uiPriority w:val="99"/>
    <w:semiHidden/>
    <w:unhideWhenUsed/>
    <w:rsid w:val="005354AD"/>
    <w:rPr>
      <w:sz w:val="16"/>
      <w:szCs w:val="16"/>
    </w:rPr>
  </w:style>
  <w:style w:type="paragraph" w:styleId="CommentText">
    <w:name w:val="annotation text"/>
    <w:basedOn w:val="Normal"/>
    <w:link w:val="CommentTextChar"/>
    <w:uiPriority w:val="99"/>
    <w:unhideWhenUsed/>
    <w:rsid w:val="005354AD"/>
    <w:rPr>
      <w:sz w:val="20"/>
      <w:szCs w:val="20"/>
    </w:rPr>
  </w:style>
  <w:style w:type="character" w:customStyle="1" w:styleId="CommentTextChar">
    <w:name w:val="Comment Text Char"/>
    <w:basedOn w:val="DefaultParagraphFont"/>
    <w:link w:val="CommentText"/>
    <w:uiPriority w:val="99"/>
    <w:rsid w:val="005354AD"/>
    <w:rPr>
      <w:sz w:val="20"/>
      <w:szCs w:val="20"/>
    </w:rPr>
  </w:style>
  <w:style w:type="paragraph" w:styleId="CommentSubject">
    <w:name w:val="annotation subject"/>
    <w:basedOn w:val="CommentText"/>
    <w:next w:val="CommentText"/>
    <w:link w:val="CommentSubjectChar"/>
    <w:uiPriority w:val="99"/>
    <w:semiHidden/>
    <w:unhideWhenUsed/>
    <w:rsid w:val="005354AD"/>
    <w:rPr>
      <w:b/>
      <w:bCs/>
    </w:rPr>
  </w:style>
  <w:style w:type="character" w:customStyle="1" w:styleId="CommentSubjectChar">
    <w:name w:val="Comment Subject Char"/>
    <w:basedOn w:val="CommentTextChar"/>
    <w:link w:val="CommentSubject"/>
    <w:uiPriority w:val="99"/>
    <w:semiHidden/>
    <w:rsid w:val="00535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f56892-0c00-43cb-b804-b899dcc76209">
      <Terms xmlns="http://schemas.microsoft.com/office/infopath/2007/PartnerControls"/>
    </lcf76f155ced4ddcb4097134ff3c332f>
    <TaxCatchAll xmlns="2ea0497a-3117-4aea-bf6f-2289335204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D04C29726C6499878FE7FF11BFD9C" ma:contentTypeVersion="17" ma:contentTypeDescription="Create a new document." ma:contentTypeScope="" ma:versionID="f5ac6759409e561959ab2eecc40fb826">
  <xsd:schema xmlns:xsd="http://www.w3.org/2001/XMLSchema" xmlns:xs="http://www.w3.org/2001/XMLSchema" xmlns:p="http://schemas.microsoft.com/office/2006/metadata/properties" xmlns:ns2="84f56892-0c00-43cb-b804-b899dcc76209" xmlns:ns3="2ea0497a-3117-4aea-bf6f-22893352045d" targetNamespace="http://schemas.microsoft.com/office/2006/metadata/properties" ma:root="true" ma:fieldsID="dcc94a1aafa3d57f27426632d5f30557" ns2:_="" ns3:_="">
    <xsd:import namespace="84f56892-0c00-43cb-b804-b899dcc76209"/>
    <xsd:import namespace="2ea0497a-3117-4aea-bf6f-2289335204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56892-0c00-43cb-b804-b899dcc76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e38939-4cb2-4022-bdac-5a5f33b108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a0497a-3117-4aea-bf6f-2289335204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1e6d3d-2094-4864-b70a-9f370f4a5453}" ma:internalName="TaxCatchAll" ma:showField="CatchAllData" ma:web="2ea0497a-3117-4aea-bf6f-228933520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42C0-1B86-4A28-A68F-7EF26A2CABB8}">
  <ds:schemaRefs>
    <ds:schemaRef ds:uri="http://schemas.microsoft.com/sharepoint/v3/contenttype/forms"/>
  </ds:schemaRefs>
</ds:datastoreItem>
</file>

<file path=customXml/itemProps2.xml><?xml version="1.0" encoding="utf-8"?>
<ds:datastoreItem xmlns:ds="http://schemas.openxmlformats.org/officeDocument/2006/customXml" ds:itemID="{A5B88411-121D-426D-88D2-DF8367DEB559}">
  <ds:schemaRefs>
    <ds:schemaRef ds:uri="http://schemas.microsoft.com/office/2006/metadata/properties"/>
    <ds:schemaRef ds:uri="http://schemas.microsoft.com/office/infopath/2007/PartnerControls"/>
    <ds:schemaRef ds:uri="84f56892-0c00-43cb-b804-b899dcc76209"/>
    <ds:schemaRef ds:uri="2ea0497a-3117-4aea-bf6f-22893352045d"/>
  </ds:schemaRefs>
</ds:datastoreItem>
</file>

<file path=customXml/itemProps3.xml><?xml version="1.0" encoding="utf-8"?>
<ds:datastoreItem xmlns:ds="http://schemas.openxmlformats.org/officeDocument/2006/customXml" ds:itemID="{4533BF64-5DE0-4E37-BEE2-68315E81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56892-0c00-43cb-b804-b899dcc76209"/>
    <ds:schemaRef ds:uri="2ea0497a-3117-4aea-bf6f-22893352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 Hall, Sage Rutty Co.</dc:creator>
  <cp:lastModifiedBy>Jenn Hall, Sage Rutty Co.</cp:lastModifiedBy>
  <cp:revision>140</cp:revision>
  <dcterms:created xsi:type="dcterms:W3CDTF">2025-06-26T15:54:00Z</dcterms:created>
  <dcterms:modified xsi:type="dcterms:W3CDTF">2025-07-07T15:22:00Z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Adobe InDesign 15.1 (Windows)</vt:lpwstr>
  </property>
  <property fmtid="{D5CDD505-2E9C-101B-9397-08002B2CF9AE}" pid="4" name="LastSaved">
    <vt:filetime>2025-06-26T00:00:00Z</vt:filetime>
  </property>
  <property fmtid="{D5CDD505-2E9C-101B-9397-08002B2CF9AE}" pid="5" name="MediaServiceImageTags">
    <vt:lpwstr/>
  </property>
  <property fmtid="{D5CDD505-2E9C-101B-9397-08002B2CF9AE}" pid="6" name="ContentTypeId">
    <vt:lpwstr>0x010100565D04C29726C6499878FE7FF11BFD9C</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